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3D" w:rsidRPr="00155552" w:rsidRDefault="00E0063D" w:rsidP="004B44F8">
      <w:pPr>
        <w:spacing w:line="360" w:lineRule="auto"/>
        <w:jc w:val="center"/>
        <w:rPr>
          <w:b/>
          <w:sz w:val="20"/>
          <w:szCs w:val="20"/>
          <w:lang w:val="ru-RU"/>
        </w:rPr>
      </w:pPr>
    </w:p>
    <w:p w:rsidR="004B44F8" w:rsidRPr="00197D88" w:rsidRDefault="004B44F8" w:rsidP="004B44F8">
      <w:pPr>
        <w:jc w:val="center"/>
        <w:rPr>
          <w:b/>
          <w:sz w:val="28"/>
          <w:szCs w:val="28"/>
          <w:lang w:val="bg-BG"/>
        </w:rPr>
      </w:pPr>
      <w:r w:rsidRPr="00197D88">
        <w:rPr>
          <w:b/>
          <w:sz w:val="28"/>
          <w:szCs w:val="28"/>
          <w:lang w:val="bg-BG"/>
        </w:rPr>
        <w:t>УКАЗАНИЯ</w:t>
      </w:r>
    </w:p>
    <w:p w:rsidR="00400877" w:rsidRPr="00155552" w:rsidRDefault="00400877" w:rsidP="004B44F8">
      <w:pPr>
        <w:jc w:val="center"/>
        <w:rPr>
          <w:b/>
          <w:sz w:val="16"/>
          <w:szCs w:val="16"/>
          <w:lang w:val="ru-RU"/>
        </w:rPr>
      </w:pPr>
    </w:p>
    <w:p w:rsidR="00E0063D" w:rsidRPr="00155552" w:rsidRDefault="00E0063D" w:rsidP="004B44F8">
      <w:pPr>
        <w:jc w:val="center"/>
        <w:rPr>
          <w:b/>
          <w:sz w:val="16"/>
          <w:szCs w:val="16"/>
          <w:lang w:val="ru-RU"/>
        </w:rPr>
      </w:pPr>
    </w:p>
    <w:p w:rsidR="004B44F8" w:rsidRPr="00155552" w:rsidRDefault="00171A1D" w:rsidP="004B44F8">
      <w:pPr>
        <w:jc w:val="center"/>
        <w:rPr>
          <w:b/>
          <w:smallCaps/>
          <w:sz w:val="26"/>
          <w:szCs w:val="26"/>
          <w:lang w:val="ru-RU"/>
        </w:rPr>
      </w:pPr>
      <w:r w:rsidRPr="00197D88">
        <w:rPr>
          <w:b/>
          <w:smallCaps/>
          <w:sz w:val="26"/>
          <w:szCs w:val="26"/>
          <w:lang w:val="bg-BG"/>
        </w:rPr>
        <w:t xml:space="preserve">ЗА ПОДГОТОВКА НА ПРЕДЛОЖЕНИЯ ЗА ФИНАНСИРАНЕ НА ПРОЕКТИ </w:t>
      </w:r>
      <w:r w:rsidR="00400877" w:rsidRPr="00197D88">
        <w:rPr>
          <w:b/>
          <w:smallCaps/>
          <w:sz w:val="26"/>
          <w:szCs w:val="26"/>
          <w:lang w:val="bg-BG"/>
        </w:rPr>
        <w:t xml:space="preserve">ЗА ПОДПОМАГАНЕ НА </w:t>
      </w:r>
      <w:r w:rsidR="00C655A4" w:rsidRPr="00197D88">
        <w:rPr>
          <w:b/>
          <w:smallCaps/>
          <w:sz w:val="26"/>
          <w:szCs w:val="26"/>
          <w:lang w:val="bg-BG"/>
        </w:rPr>
        <w:t>КЛУБНАТА ДЕЙНОСТ</w:t>
      </w:r>
      <w:r w:rsidR="00EC0FD3">
        <w:rPr>
          <w:b/>
          <w:smallCaps/>
          <w:sz w:val="26"/>
          <w:szCs w:val="26"/>
          <w:lang w:val="bg-BG"/>
        </w:rPr>
        <w:t xml:space="preserve">  В  ТУ-ВАРНА – 20</w:t>
      </w:r>
      <w:r w:rsidR="00EC0FD3" w:rsidRPr="00EC0FD3">
        <w:rPr>
          <w:b/>
          <w:smallCaps/>
          <w:sz w:val="26"/>
          <w:szCs w:val="26"/>
          <w:lang w:val="ru-RU"/>
        </w:rPr>
        <w:t>2</w:t>
      </w:r>
      <w:r w:rsidR="007624A7" w:rsidRPr="007624A7">
        <w:rPr>
          <w:b/>
          <w:smallCaps/>
          <w:sz w:val="26"/>
          <w:szCs w:val="26"/>
          <w:lang w:val="ru-RU"/>
        </w:rPr>
        <w:t>3</w:t>
      </w:r>
      <w:r w:rsidRPr="00197D88">
        <w:rPr>
          <w:b/>
          <w:smallCaps/>
          <w:sz w:val="26"/>
          <w:szCs w:val="26"/>
          <w:lang w:val="bg-BG"/>
        </w:rPr>
        <w:t>ГОД.</w:t>
      </w:r>
    </w:p>
    <w:p w:rsidR="00E0063D" w:rsidRPr="00155552" w:rsidRDefault="00E0063D" w:rsidP="004B44F8">
      <w:pPr>
        <w:jc w:val="center"/>
        <w:rPr>
          <w:b/>
          <w:smallCaps/>
          <w:sz w:val="26"/>
          <w:szCs w:val="26"/>
          <w:lang w:val="ru-RU"/>
        </w:rPr>
      </w:pPr>
    </w:p>
    <w:p w:rsidR="00E0063D" w:rsidRPr="00155552" w:rsidRDefault="00E0063D" w:rsidP="004B44F8">
      <w:pPr>
        <w:jc w:val="center"/>
        <w:rPr>
          <w:b/>
          <w:smallCaps/>
          <w:sz w:val="26"/>
          <w:szCs w:val="26"/>
          <w:lang w:val="ru-RU"/>
        </w:rPr>
      </w:pPr>
    </w:p>
    <w:p w:rsidR="00024B85" w:rsidRDefault="00024B85" w:rsidP="00024B85">
      <w:pPr>
        <w:numPr>
          <w:ilvl w:val="0"/>
          <w:numId w:val="3"/>
        </w:numPr>
        <w:spacing w:before="1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Конкурсът за “Проекти за подпомагане на клубната дейност в ТУ-Варна” се организира съгласно Заповед № </w:t>
      </w:r>
      <w:r w:rsidR="007624A7">
        <w:rPr>
          <w:sz w:val="26"/>
          <w:szCs w:val="26"/>
          <w:lang w:val="ru-RU"/>
        </w:rPr>
        <w:t>2</w:t>
      </w:r>
      <w:r w:rsidR="007624A7" w:rsidRPr="007624A7">
        <w:rPr>
          <w:sz w:val="26"/>
          <w:szCs w:val="26"/>
          <w:lang w:val="ru-RU"/>
        </w:rPr>
        <w:t>4</w:t>
      </w:r>
      <w:r w:rsidR="00EF240B" w:rsidRPr="00EF240B">
        <w:rPr>
          <w:sz w:val="26"/>
          <w:szCs w:val="26"/>
          <w:lang w:val="ru-RU"/>
        </w:rPr>
        <w:t>4</w:t>
      </w:r>
      <w:r>
        <w:rPr>
          <w:sz w:val="26"/>
          <w:szCs w:val="26"/>
          <w:lang w:val="ru-RU"/>
        </w:rPr>
        <w:t>/</w:t>
      </w:r>
      <w:r w:rsidR="007624A7" w:rsidRPr="007624A7">
        <w:rPr>
          <w:sz w:val="26"/>
          <w:szCs w:val="26"/>
          <w:lang w:val="ru-RU"/>
        </w:rPr>
        <w:t>12</w:t>
      </w:r>
      <w:r>
        <w:rPr>
          <w:sz w:val="26"/>
          <w:szCs w:val="26"/>
          <w:lang w:val="bg-BG"/>
        </w:rPr>
        <w:t>.0</w:t>
      </w:r>
      <w:r w:rsidR="007624A7" w:rsidRPr="007624A7">
        <w:rPr>
          <w:sz w:val="26"/>
          <w:szCs w:val="26"/>
          <w:lang w:val="ru-RU"/>
        </w:rPr>
        <w:t>4</w:t>
      </w:r>
      <w:r>
        <w:rPr>
          <w:sz w:val="26"/>
          <w:szCs w:val="26"/>
          <w:lang w:val="bg-BG"/>
        </w:rPr>
        <w:t>.20</w:t>
      </w:r>
      <w:r w:rsidR="0050655F">
        <w:rPr>
          <w:sz w:val="26"/>
          <w:szCs w:val="26"/>
          <w:lang w:val="ru-RU"/>
        </w:rPr>
        <w:t>2</w:t>
      </w:r>
      <w:r w:rsidR="007624A7" w:rsidRPr="007624A7">
        <w:rPr>
          <w:sz w:val="26"/>
          <w:szCs w:val="26"/>
          <w:lang w:val="ru-RU"/>
        </w:rPr>
        <w:t>3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bg-BG"/>
        </w:rPr>
        <w:t>год. на Ректора на университета.</w:t>
      </w:r>
    </w:p>
    <w:p w:rsidR="00400877" w:rsidRPr="00197D88" w:rsidRDefault="00400877" w:rsidP="00400877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197D88">
        <w:rPr>
          <w:lang w:val="bg-BG"/>
        </w:rPr>
        <w:t xml:space="preserve">Целта на конкурса е да се подкрепят и подпомогнат научните изследвания на </w:t>
      </w:r>
      <w:r w:rsidR="00C655A4" w:rsidRPr="00197D88">
        <w:rPr>
          <w:lang w:val="bg-BG"/>
        </w:rPr>
        <w:t>клубните колективи</w:t>
      </w:r>
      <w:r w:rsidRPr="00197D88">
        <w:rPr>
          <w:lang w:val="bg-BG"/>
        </w:rPr>
        <w:t xml:space="preserve"> </w:t>
      </w:r>
      <w:r w:rsidR="00C655A4" w:rsidRPr="00197D88">
        <w:rPr>
          <w:lang w:val="bg-BG"/>
        </w:rPr>
        <w:t>в</w:t>
      </w:r>
      <w:r w:rsidRPr="00197D88">
        <w:rPr>
          <w:lang w:val="bg-BG"/>
        </w:rPr>
        <w:t xml:space="preserve"> ТУ-Варна.</w:t>
      </w:r>
    </w:p>
    <w:p w:rsidR="00C655A4" w:rsidRPr="00197D88" w:rsidRDefault="00400877" w:rsidP="00C655A4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197D88">
        <w:rPr>
          <w:lang w:val="bg-BG"/>
        </w:rPr>
        <w:t xml:space="preserve">За участие в конкурса се допускат предложения </w:t>
      </w:r>
      <w:r w:rsidR="00C655A4" w:rsidRPr="00197D88">
        <w:rPr>
          <w:lang w:val="bg-BG"/>
        </w:rPr>
        <w:t xml:space="preserve">на колективите на официално откритите клубове в университета. </w:t>
      </w:r>
    </w:p>
    <w:p w:rsidR="00400877" w:rsidRPr="00197D88" w:rsidRDefault="00400877" w:rsidP="00400877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197D88">
        <w:rPr>
          <w:lang w:val="bg-BG"/>
        </w:rPr>
        <w:t xml:space="preserve">Финансирането на проектите е за: </w:t>
      </w:r>
      <w:r w:rsidR="00C655A4" w:rsidRPr="00197D88">
        <w:rPr>
          <w:lang w:val="bg-BG"/>
        </w:rPr>
        <w:t xml:space="preserve">научни и </w:t>
      </w:r>
      <w:r w:rsidRPr="00197D88">
        <w:rPr>
          <w:lang w:val="bg-BG"/>
        </w:rPr>
        <w:t>експери</w:t>
      </w:r>
      <w:r w:rsidR="00C655A4" w:rsidRPr="00197D88">
        <w:rPr>
          <w:lang w:val="bg-BG"/>
        </w:rPr>
        <w:t>ментални изследвания; апаратура,</w:t>
      </w:r>
      <w:r w:rsidRPr="00197D88">
        <w:rPr>
          <w:lang w:val="bg-BG"/>
        </w:rPr>
        <w:t xml:space="preserve"> </w:t>
      </w:r>
      <w:r w:rsidR="008557D3" w:rsidRPr="00197D88">
        <w:rPr>
          <w:lang w:val="bg-BG"/>
        </w:rPr>
        <w:t>софтуерни</w:t>
      </w:r>
      <w:r w:rsidRPr="00197D88">
        <w:rPr>
          <w:lang w:val="bg-BG"/>
        </w:rPr>
        <w:t xml:space="preserve"> продукти</w:t>
      </w:r>
      <w:r w:rsidR="00C655A4" w:rsidRPr="00197D88">
        <w:rPr>
          <w:lang w:val="bg-BG"/>
        </w:rPr>
        <w:t>;</w:t>
      </w:r>
      <w:r w:rsidRPr="00197D88">
        <w:rPr>
          <w:lang w:val="bg-BG"/>
        </w:rPr>
        <w:t xml:space="preserve"> </w:t>
      </w:r>
      <w:r w:rsidR="00C655A4" w:rsidRPr="00197D88">
        <w:rPr>
          <w:lang w:val="bg-BG"/>
        </w:rPr>
        <w:t xml:space="preserve">организиране и </w:t>
      </w:r>
      <w:r w:rsidRPr="00197D88">
        <w:rPr>
          <w:lang w:val="bg-BG"/>
        </w:rPr>
        <w:t>участие в научни форуми</w:t>
      </w:r>
      <w:r w:rsidR="00C655A4" w:rsidRPr="00197D88">
        <w:rPr>
          <w:lang w:val="bg-BG"/>
        </w:rPr>
        <w:t xml:space="preserve"> и други публични изяви, свързани с клубната дейност;</w:t>
      </w:r>
      <w:r w:rsidRPr="00197D88">
        <w:rPr>
          <w:lang w:val="bg-BG"/>
        </w:rPr>
        <w:t xml:space="preserve"> публикации.</w:t>
      </w:r>
    </w:p>
    <w:p w:rsidR="00400877" w:rsidRPr="00197D88" w:rsidRDefault="00400877" w:rsidP="00C655A4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197D88">
        <w:rPr>
          <w:lang w:val="bg-BG"/>
        </w:rPr>
        <w:t xml:space="preserve">Ръководител на договора е научният ръководител на </w:t>
      </w:r>
      <w:r w:rsidR="00C655A4" w:rsidRPr="00197D88">
        <w:rPr>
          <w:lang w:val="bg-BG"/>
        </w:rPr>
        <w:t>клуба</w:t>
      </w:r>
      <w:r w:rsidRPr="00197D88">
        <w:rPr>
          <w:lang w:val="bg-BG"/>
        </w:rPr>
        <w:t xml:space="preserve">. </w:t>
      </w:r>
      <w:r w:rsidR="00C655A4" w:rsidRPr="00197D88">
        <w:rPr>
          <w:lang w:val="bg-BG"/>
        </w:rPr>
        <w:t>Председателят на клуба</w:t>
      </w:r>
      <w:r w:rsidRPr="00197D88">
        <w:rPr>
          <w:lang w:val="bg-BG"/>
        </w:rPr>
        <w:t xml:space="preserve"> е отговорен изпълнител по договора.</w:t>
      </w:r>
    </w:p>
    <w:p w:rsidR="00B82ED3" w:rsidRPr="00197D88" w:rsidRDefault="00C655A4" w:rsidP="00341F40">
      <w:pPr>
        <w:numPr>
          <w:ilvl w:val="0"/>
          <w:numId w:val="3"/>
        </w:numPr>
        <w:spacing w:before="120"/>
        <w:jc w:val="both"/>
        <w:rPr>
          <w:sz w:val="26"/>
          <w:szCs w:val="26"/>
          <w:lang w:val="bg-BG"/>
        </w:rPr>
      </w:pPr>
      <w:r w:rsidRPr="00197D88">
        <w:rPr>
          <w:lang w:val="bg-BG"/>
        </w:rPr>
        <w:t>Проектът е с продължителност 1 година и стойност до</w:t>
      </w:r>
      <w:r w:rsidR="00400877" w:rsidRPr="00197D88">
        <w:rPr>
          <w:lang w:val="bg-BG"/>
        </w:rPr>
        <w:t xml:space="preserve"> </w:t>
      </w:r>
      <w:r w:rsidR="00442F6A" w:rsidRPr="00442F6A">
        <w:rPr>
          <w:lang w:val="ru-RU"/>
        </w:rPr>
        <w:t>3</w:t>
      </w:r>
      <w:r w:rsidR="0050655F" w:rsidRPr="0050655F">
        <w:rPr>
          <w:lang w:val="ru-RU"/>
        </w:rPr>
        <w:t xml:space="preserve"> </w:t>
      </w:r>
      <w:r w:rsidRPr="00197D88">
        <w:rPr>
          <w:lang w:val="bg-BG"/>
        </w:rPr>
        <w:t>0</w:t>
      </w:r>
      <w:r w:rsidR="00400877" w:rsidRPr="00197D88">
        <w:rPr>
          <w:lang w:val="bg-BG"/>
        </w:rPr>
        <w:t xml:space="preserve">00 лева. </w:t>
      </w:r>
    </w:p>
    <w:p w:rsidR="00341F40" w:rsidRPr="00197D88" w:rsidRDefault="00AF67B5" w:rsidP="00341F40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197D88">
        <w:rPr>
          <w:lang w:val="bg-BG"/>
        </w:rPr>
        <w:t>Професионалното направление и неговия шифър се определят от «Класификатора на областите на висше образование и професионалните направления» (</w:t>
      </w:r>
      <w:proofErr w:type="spellStart"/>
      <w:r w:rsidRPr="00197D88">
        <w:rPr>
          <w:lang w:val="bg-BG"/>
        </w:rPr>
        <w:t>обн</w:t>
      </w:r>
      <w:proofErr w:type="spellEnd"/>
      <w:r w:rsidRPr="00197D88">
        <w:rPr>
          <w:lang w:val="bg-BG"/>
        </w:rPr>
        <w:t xml:space="preserve">., ДВ, бр. 64 от 2002 г.; Решение № 10827 на Върховния административен съд от 2003 г. - бр. 106 от 2003 г.; изм. и доп., бр. 32 и 94 от 2005 г.) </w:t>
      </w:r>
      <w:r w:rsidR="00341F40" w:rsidRPr="00197D88">
        <w:rPr>
          <w:lang w:val="bg-BG"/>
        </w:rPr>
        <w:t>в съответствие с насочеността на тематиката на проекта.</w:t>
      </w:r>
    </w:p>
    <w:p w:rsidR="00C655A4" w:rsidRPr="00197D88" w:rsidRDefault="00C655A4" w:rsidP="00C655A4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197D88">
        <w:rPr>
          <w:lang w:val="bg-BG"/>
        </w:rPr>
        <w:t>Освен членовете на клуба за участие в разработките могат да бъдат привличани преподаватели, изследователи, докторанти и студенти от ТУ-Варна и други научни организации и университети.</w:t>
      </w:r>
    </w:p>
    <w:p w:rsidR="00B82ED3" w:rsidRPr="00197D88" w:rsidRDefault="00B82ED3" w:rsidP="00B82ED3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197D88">
        <w:rPr>
          <w:lang w:val="bg-BG"/>
        </w:rPr>
        <w:t xml:space="preserve">Дълготрайните активи са: материални – машини, оборудване и системи с цена на придобиване над </w:t>
      </w:r>
      <w:r w:rsidR="00350A72" w:rsidRPr="00197D88">
        <w:rPr>
          <w:lang w:val="bg-BG"/>
        </w:rPr>
        <w:t>12</w:t>
      </w:r>
      <w:r w:rsidRPr="00197D88">
        <w:rPr>
          <w:lang w:val="bg-BG"/>
        </w:rPr>
        <w:t>00 лв.</w:t>
      </w:r>
      <w:r w:rsidR="00D26B3C" w:rsidRPr="00197D88">
        <w:rPr>
          <w:lang w:val="bg-BG"/>
        </w:rPr>
        <w:t>, както и компютърни конфигурации над 600 лв.</w:t>
      </w:r>
      <w:r w:rsidRPr="00197D88">
        <w:rPr>
          <w:lang w:val="bg-BG"/>
        </w:rPr>
        <w:t xml:space="preserve"> и </w:t>
      </w:r>
      <w:r w:rsidR="006A06D8" w:rsidRPr="00197D88">
        <w:rPr>
          <w:lang w:val="bg-BG"/>
        </w:rPr>
        <w:t>н</w:t>
      </w:r>
      <w:r w:rsidRPr="00197D88">
        <w:rPr>
          <w:lang w:val="bg-BG"/>
        </w:rPr>
        <w:t xml:space="preserve">ематериални – софтуер, </w:t>
      </w:r>
      <w:r w:rsidR="00350A72" w:rsidRPr="00197D88">
        <w:rPr>
          <w:lang w:val="bg-BG"/>
        </w:rPr>
        <w:t>независимо от</w:t>
      </w:r>
      <w:r w:rsidRPr="00197D88">
        <w:rPr>
          <w:lang w:val="bg-BG"/>
        </w:rPr>
        <w:t xml:space="preserve"> цената му.</w:t>
      </w:r>
    </w:p>
    <w:p w:rsidR="00C655A4" w:rsidRPr="00197D88" w:rsidRDefault="00C655A4" w:rsidP="00C655A4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197D88">
        <w:rPr>
          <w:lang w:val="bg-BG"/>
        </w:rPr>
        <w:t>Проектът се води към основното звеното, в което работи ръководителят на проекта. Към това звено се завеждат дълготрайните активи, придобити по договора.</w:t>
      </w:r>
    </w:p>
    <w:p w:rsidR="00B82ED3" w:rsidRPr="00197D88" w:rsidRDefault="00B82ED3" w:rsidP="00B82ED3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197D88">
        <w:rPr>
          <w:lang w:val="bg-BG"/>
        </w:rPr>
        <w:t xml:space="preserve">Краткотрайните материални активи са: инструменти, материали и консумативи, чиято единична цена на придобиване е под </w:t>
      </w:r>
      <w:r w:rsidR="00350A72" w:rsidRPr="00197D88">
        <w:rPr>
          <w:lang w:val="bg-BG"/>
        </w:rPr>
        <w:t>1</w:t>
      </w:r>
      <w:r w:rsidR="0050655F" w:rsidRPr="0050655F">
        <w:rPr>
          <w:lang w:val="ru-RU"/>
        </w:rPr>
        <w:t xml:space="preserve"> </w:t>
      </w:r>
      <w:r w:rsidR="00350A72" w:rsidRPr="00197D88">
        <w:rPr>
          <w:lang w:val="bg-BG"/>
        </w:rPr>
        <w:t>2</w:t>
      </w:r>
      <w:r w:rsidRPr="00197D88">
        <w:rPr>
          <w:lang w:val="bg-BG"/>
        </w:rPr>
        <w:t>00 лв. и не влизат в състава на друг агрегат или машина.</w:t>
      </w:r>
    </w:p>
    <w:p w:rsidR="00B82ED3" w:rsidRPr="00E0063D" w:rsidRDefault="00B82ED3" w:rsidP="00B82ED3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197D88">
        <w:rPr>
          <w:lang w:val="bg-BG"/>
        </w:rPr>
        <w:t>Всяко предложение за финансиране на проект трябва да съдържа спецификация на предвидени за закупуване активи.</w:t>
      </w:r>
    </w:p>
    <w:p w:rsidR="00E0063D" w:rsidRPr="00197D88" w:rsidRDefault="00E0063D" w:rsidP="00E0063D">
      <w:pPr>
        <w:spacing w:before="120"/>
        <w:jc w:val="both"/>
        <w:rPr>
          <w:lang w:val="bg-BG"/>
        </w:rPr>
      </w:pPr>
    </w:p>
    <w:p w:rsidR="00B82ED3" w:rsidRPr="00197D88" w:rsidRDefault="00B82ED3" w:rsidP="00B82ED3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197D88">
        <w:rPr>
          <w:lang w:val="bg-BG"/>
        </w:rPr>
        <w:t xml:space="preserve">Ако е предвидено закупуване на компютри и периферни устройства (принтери, скенери или комбинирани устройства; мултимедии и др.), към спецификацията е необходимо да се приложи обосновка, приета от конкурсната комисия и съвета на основното звено, </w:t>
      </w:r>
      <w:r w:rsidRPr="00197D88">
        <w:rPr>
          <w:lang w:val="bg-BG"/>
        </w:rPr>
        <w:lastRenderedPageBreak/>
        <w:t>относно необходимостта от закупуването на тази техника за постигане целите на предлагания научен проект.</w:t>
      </w:r>
    </w:p>
    <w:p w:rsidR="008557D3" w:rsidRPr="00197D88" w:rsidRDefault="008557D3" w:rsidP="00B82ED3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197D88">
        <w:rPr>
          <w:lang w:val="bg-BG"/>
        </w:rPr>
        <w:t xml:space="preserve">Ако се планира закупуване на софтуер е необходимо </w:t>
      </w:r>
      <w:r w:rsidR="00FE160D" w:rsidRPr="00197D88">
        <w:rPr>
          <w:lang w:val="bg-BG"/>
        </w:rPr>
        <w:t xml:space="preserve">в спецификацията </w:t>
      </w:r>
      <w:r w:rsidRPr="00197D88">
        <w:rPr>
          <w:lang w:val="bg-BG"/>
        </w:rPr>
        <w:t>да се укажат условията за неговото ползване и поддържане.</w:t>
      </w:r>
    </w:p>
    <w:p w:rsidR="00B82ED3" w:rsidRPr="00197D88" w:rsidRDefault="00B82ED3" w:rsidP="00B82ED3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197D88">
        <w:rPr>
          <w:lang w:val="bg-BG"/>
        </w:rPr>
        <w:t>Предложенията за проекти</w:t>
      </w:r>
      <w:r w:rsidR="00AF67B5" w:rsidRPr="00197D88">
        <w:rPr>
          <w:lang w:val="bg-BG"/>
        </w:rPr>
        <w:t>те</w:t>
      </w:r>
      <w:r w:rsidRPr="00197D88">
        <w:rPr>
          <w:lang w:val="bg-BG"/>
        </w:rPr>
        <w:t xml:space="preserve"> трябва да са разработени според</w:t>
      </w:r>
      <w:r w:rsidR="00AF67B5" w:rsidRPr="00197D88">
        <w:rPr>
          <w:lang w:val="bg-BG"/>
        </w:rPr>
        <w:t xml:space="preserve"> поместените в сайта на Университета</w:t>
      </w:r>
      <w:r w:rsidRPr="00197D88">
        <w:rPr>
          <w:lang w:val="bg-BG"/>
        </w:rPr>
        <w:t xml:space="preserve"> бланки и внесени в </w:t>
      </w:r>
      <w:r w:rsidR="00AF67B5" w:rsidRPr="00197D88">
        <w:rPr>
          <w:lang w:val="bg-BG"/>
        </w:rPr>
        <w:t>канцеларията на основното звено</w:t>
      </w:r>
      <w:r w:rsidR="009E120A" w:rsidRPr="009E120A">
        <w:rPr>
          <w:lang w:val="ru-RU"/>
        </w:rPr>
        <w:t xml:space="preserve">, </w:t>
      </w:r>
      <w:r w:rsidR="009E120A">
        <w:rPr>
          <w:lang w:val="bg-BG"/>
        </w:rPr>
        <w:t>заедно с протокола от катедрен съвет</w:t>
      </w:r>
      <w:r w:rsidRPr="00197D88">
        <w:rPr>
          <w:lang w:val="bg-BG"/>
        </w:rPr>
        <w:t xml:space="preserve">  в </w:t>
      </w:r>
      <w:r w:rsidR="00197D88">
        <w:rPr>
          <w:lang w:val="bg-BG"/>
        </w:rPr>
        <w:t>един</w:t>
      </w:r>
      <w:r w:rsidRPr="00197D88">
        <w:rPr>
          <w:lang w:val="bg-BG"/>
        </w:rPr>
        <w:t xml:space="preserve"> екземпляр</w:t>
      </w:r>
      <w:r w:rsidR="009E120A">
        <w:rPr>
          <w:lang w:val="bg-BG"/>
        </w:rPr>
        <w:t>,</w:t>
      </w:r>
      <w:r w:rsidRPr="00197D88">
        <w:rPr>
          <w:lang w:val="bg-BG"/>
        </w:rPr>
        <w:t xml:space="preserve"> </w:t>
      </w:r>
      <w:r w:rsidR="00AF67B5" w:rsidRPr="00197D88">
        <w:rPr>
          <w:lang w:val="bg-BG"/>
        </w:rPr>
        <w:t xml:space="preserve">и изпратени на електронен адрес </w:t>
      </w:r>
      <w:hyperlink r:id="rId8" w:history="1">
        <w:r w:rsidR="009E120A" w:rsidRPr="00A008D3">
          <w:rPr>
            <w:rStyle w:val="Hyperlink"/>
            <w:lang w:val="bg-BG"/>
          </w:rPr>
          <w:t>nis@tu-varna.bg</w:t>
        </w:r>
      </w:hyperlink>
      <w:r w:rsidR="009E120A">
        <w:rPr>
          <w:lang w:val="bg-BG"/>
        </w:rPr>
        <w:t xml:space="preserve"> </w:t>
      </w:r>
      <w:r w:rsidR="009E120A" w:rsidRPr="00197D88">
        <w:rPr>
          <w:lang w:val="bg-BG"/>
        </w:rPr>
        <w:t xml:space="preserve">до </w:t>
      </w:r>
      <w:r w:rsidR="007624A7" w:rsidRPr="007624A7">
        <w:rPr>
          <w:lang w:val="ru-RU"/>
        </w:rPr>
        <w:t>08</w:t>
      </w:r>
      <w:r w:rsidR="009E120A" w:rsidRPr="00197D88">
        <w:rPr>
          <w:lang w:val="bg-BG"/>
        </w:rPr>
        <w:t>.0</w:t>
      </w:r>
      <w:r w:rsidR="007624A7" w:rsidRPr="007624A7">
        <w:rPr>
          <w:lang w:val="ru-RU"/>
        </w:rPr>
        <w:t>6</w:t>
      </w:r>
      <w:r w:rsidR="0050655F">
        <w:rPr>
          <w:lang w:val="bg-BG"/>
        </w:rPr>
        <w:t>.202</w:t>
      </w:r>
      <w:r w:rsidR="007624A7" w:rsidRPr="007624A7">
        <w:rPr>
          <w:lang w:val="ru-RU"/>
        </w:rPr>
        <w:t>3</w:t>
      </w:r>
      <w:r w:rsidR="009E120A" w:rsidRPr="00197D88">
        <w:rPr>
          <w:lang w:val="bg-BG"/>
        </w:rPr>
        <w:t>г</w:t>
      </w:r>
      <w:r w:rsidR="009E120A">
        <w:rPr>
          <w:lang w:val="bg-BG"/>
        </w:rPr>
        <w:t>.</w:t>
      </w:r>
    </w:p>
    <w:p w:rsidR="00FE160D" w:rsidRPr="00197D88" w:rsidRDefault="00BF6FC8" w:rsidP="00B82ED3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197D88">
        <w:rPr>
          <w:lang w:val="bg-BG"/>
        </w:rPr>
        <w:t>Всяко предложение за проект се рецензира от двама рецензенти</w:t>
      </w:r>
      <w:r w:rsidR="00350A72" w:rsidRPr="00197D88">
        <w:rPr>
          <w:lang w:val="bg-BG"/>
        </w:rPr>
        <w:t xml:space="preserve">, които са </w:t>
      </w:r>
      <w:r w:rsidR="00B82ED3" w:rsidRPr="00197D88">
        <w:rPr>
          <w:lang w:val="bg-BG"/>
        </w:rPr>
        <w:t xml:space="preserve">хабилитирани лица (по изключение единият може да бъде </w:t>
      </w:r>
      <w:r w:rsidR="008557D3" w:rsidRPr="00197D88">
        <w:rPr>
          <w:lang w:val="bg-BG"/>
        </w:rPr>
        <w:t xml:space="preserve">нехабилитиран, но </w:t>
      </w:r>
      <w:r w:rsidR="00B82ED3" w:rsidRPr="00197D88">
        <w:rPr>
          <w:lang w:val="bg-BG"/>
        </w:rPr>
        <w:t>доктор)</w:t>
      </w:r>
      <w:r w:rsidR="00350A72" w:rsidRPr="00197D88">
        <w:rPr>
          <w:lang w:val="bg-BG"/>
        </w:rPr>
        <w:t xml:space="preserve"> като</w:t>
      </w:r>
      <w:r w:rsidR="00B82ED3" w:rsidRPr="00197D88">
        <w:rPr>
          <w:lang w:val="bg-BG"/>
        </w:rPr>
        <w:t xml:space="preserve"> </w:t>
      </w:r>
      <w:r w:rsidR="00901100" w:rsidRPr="00197D88">
        <w:rPr>
          <w:lang w:val="bg-BG"/>
        </w:rPr>
        <w:t xml:space="preserve">поне един от </w:t>
      </w:r>
      <w:r w:rsidR="00350A72" w:rsidRPr="00197D88">
        <w:rPr>
          <w:lang w:val="bg-BG"/>
        </w:rPr>
        <w:t>тях</w:t>
      </w:r>
      <w:r w:rsidR="00901100" w:rsidRPr="00197D88">
        <w:rPr>
          <w:lang w:val="bg-BG"/>
        </w:rPr>
        <w:t xml:space="preserve"> не</w:t>
      </w:r>
      <w:r w:rsidR="00350A72" w:rsidRPr="00197D88">
        <w:rPr>
          <w:lang w:val="bg-BG"/>
        </w:rPr>
        <w:t xml:space="preserve"> е на трудов договор в ТУ-Варна. Рецензентите се</w:t>
      </w:r>
      <w:r w:rsidRPr="00197D88">
        <w:rPr>
          <w:lang w:val="bg-BG"/>
        </w:rPr>
        <w:t xml:space="preserve"> </w:t>
      </w:r>
      <w:r w:rsidR="00AF67B5" w:rsidRPr="00197D88">
        <w:rPr>
          <w:lang w:val="bg-BG"/>
        </w:rPr>
        <w:t>предл</w:t>
      </w:r>
      <w:r w:rsidR="00350A72" w:rsidRPr="00197D88">
        <w:rPr>
          <w:lang w:val="bg-BG"/>
        </w:rPr>
        <w:t>агат</w:t>
      </w:r>
      <w:r w:rsidRPr="00197D88">
        <w:rPr>
          <w:lang w:val="bg-BG"/>
        </w:rPr>
        <w:t xml:space="preserve"> от Конкурсната комисия на съответното основно звено</w:t>
      </w:r>
      <w:r w:rsidR="00AF67B5" w:rsidRPr="00197D88">
        <w:rPr>
          <w:lang w:val="bg-BG"/>
        </w:rPr>
        <w:t xml:space="preserve"> и </w:t>
      </w:r>
      <w:r w:rsidR="00350A72" w:rsidRPr="00197D88">
        <w:rPr>
          <w:lang w:val="bg-BG"/>
        </w:rPr>
        <w:t xml:space="preserve">се </w:t>
      </w:r>
      <w:r w:rsidR="00AF67B5" w:rsidRPr="00197D88">
        <w:rPr>
          <w:lang w:val="bg-BG"/>
        </w:rPr>
        <w:t>утвър</w:t>
      </w:r>
      <w:r w:rsidR="00350A72" w:rsidRPr="00197D88">
        <w:rPr>
          <w:lang w:val="bg-BG"/>
        </w:rPr>
        <w:t>ждават</w:t>
      </w:r>
      <w:r w:rsidR="00AF67B5" w:rsidRPr="00197D88">
        <w:rPr>
          <w:lang w:val="bg-BG"/>
        </w:rPr>
        <w:t xml:space="preserve"> от Централната конкурсна комисия</w:t>
      </w:r>
      <w:r w:rsidRPr="00197D88">
        <w:rPr>
          <w:lang w:val="bg-BG"/>
        </w:rPr>
        <w:t>.</w:t>
      </w:r>
      <w:r w:rsidR="00350A72" w:rsidRPr="00197D88">
        <w:rPr>
          <w:lang w:val="bg-BG"/>
        </w:rPr>
        <w:t xml:space="preserve"> </w:t>
      </w:r>
      <w:r w:rsidR="00FE160D" w:rsidRPr="00197D88">
        <w:rPr>
          <w:lang w:val="bg-BG"/>
        </w:rPr>
        <w:t>Не може да бъде рецензент</w:t>
      </w:r>
      <w:r w:rsidR="006A06D8" w:rsidRPr="00197D88">
        <w:rPr>
          <w:lang w:val="bg-BG"/>
        </w:rPr>
        <w:t>:</w:t>
      </w:r>
      <w:r w:rsidR="00FE160D" w:rsidRPr="00197D88">
        <w:rPr>
          <w:lang w:val="bg-BG"/>
        </w:rPr>
        <w:t xml:space="preserve"> член на първичното звено (катедра, секция), от което е </w:t>
      </w:r>
      <w:r w:rsidR="006A06D8" w:rsidRPr="00197D88">
        <w:rPr>
          <w:lang w:val="bg-BG"/>
        </w:rPr>
        <w:t>р</w:t>
      </w:r>
      <w:r w:rsidR="00FE160D" w:rsidRPr="00197D88">
        <w:rPr>
          <w:lang w:val="bg-BG"/>
        </w:rPr>
        <w:t>ъководителят на разглеждания проект</w:t>
      </w:r>
      <w:r w:rsidR="006A06D8" w:rsidRPr="00197D88">
        <w:rPr>
          <w:lang w:val="bg-BG"/>
        </w:rPr>
        <w:t>;</w:t>
      </w:r>
      <w:r w:rsidR="00FE160D" w:rsidRPr="00197D88">
        <w:rPr>
          <w:lang w:val="bg-BG"/>
        </w:rPr>
        <w:t xml:space="preserve"> ръководител на проект от същия конкурс</w:t>
      </w:r>
      <w:r w:rsidR="006A06D8" w:rsidRPr="00197D88">
        <w:rPr>
          <w:lang w:val="bg-BG"/>
        </w:rPr>
        <w:t>;</w:t>
      </w:r>
      <w:r w:rsidR="00FE160D" w:rsidRPr="00197D88">
        <w:rPr>
          <w:lang w:val="bg-BG"/>
        </w:rPr>
        <w:t xml:space="preserve"> член на конкурсните комисии. </w:t>
      </w:r>
    </w:p>
    <w:p w:rsidR="00B82ED3" w:rsidRPr="00197D88" w:rsidRDefault="00AF67B5" w:rsidP="00B82ED3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197D88">
        <w:rPr>
          <w:lang w:val="bg-BG"/>
        </w:rPr>
        <w:t>П</w:t>
      </w:r>
      <w:r w:rsidR="00B82ED3" w:rsidRPr="00197D88">
        <w:rPr>
          <w:lang w:val="bg-BG"/>
        </w:rPr>
        <w:t>редложенията</w:t>
      </w:r>
      <w:r w:rsidR="006A06D8" w:rsidRPr="00197D88">
        <w:rPr>
          <w:lang w:val="bg-BG"/>
        </w:rPr>
        <w:t>,</w:t>
      </w:r>
      <w:r w:rsidR="00B82ED3" w:rsidRPr="00197D88">
        <w:rPr>
          <w:lang w:val="bg-BG"/>
        </w:rPr>
        <w:t xml:space="preserve"> </w:t>
      </w:r>
      <w:r w:rsidRPr="00197D88">
        <w:rPr>
          <w:lang w:val="bg-BG"/>
        </w:rPr>
        <w:t xml:space="preserve">заедно с </w:t>
      </w:r>
      <w:r w:rsidR="00B82ED3" w:rsidRPr="00197D88">
        <w:rPr>
          <w:lang w:val="bg-BG"/>
        </w:rPr>
        <w:t>двете рецензии,</w:t>
      </w:r>
      <w:r w:rsidR="009E120A">
        <w:rPr>
          <w:lang w:val="bg-BG"/>
        </w:rPr>
        <w:t xml:space="preserve"> протоколи: от катедрен съвет,</w:t>
      </w:r>
      <w:r w:rsidR="00B82ED3" w:rsidRPr="00197D88">
        <w:rPr>
          <w:lang w:val="bg-BG"/>
        </w:rPr>
        <w:t xml:space="preserve"> </w:t>
      </w:r>
      <w:r w:rsidR="009E120A">
        <w:rPr>
          <w:lang w:val="bg-BG"/>
        </w:rPr>
        <w:t>от</w:t>
      </w:r>
      <w:r w:rsidR="00B82ED3" w:rsidRPr="00197D88">
        <w:rPr>
          <w:lang w:val="bg-BG"/>
        </w:rPr>
        <w:t xml:space="preserve"> конкурсната комисия на основното звено</w:t>
      </w:r>
      <w:r w:rsidR="00C655A4" w:rsidRPr="00197D88">
        <w:rPr>
          <w:lang w:val="bg-BG"/>
        </w:rPr>
        <w:t>,</w:t>
      </w:r>
      <w:r w:rsidR="00B82ED3" w:rsidRPr="00197D88">
        <w:rPr>
          <w:lang w:val="bg-BG"/>
        </w:rPr>
        <w:t xml:space="preserve"> от </w:t>
      </w:r>
      <w:r w:rsidR="00C655A4" w:rsidRPr="00197D88">
        <w:rPr>
          <w:lang w:val="bg-BG"/>
        </w:rPr>
        <w:t>с</w:t>
      </w:r>
      <w:r w:rsidR="00B82ED3" w:rsidRPr="00197D88">
        <w:rPr>
          <w:lang w:val="bg-BG"/>
        </w:rPr>
        <w:t>ъвета на звеното</w:t>
      </w:r>
      <w:r w:rsidR="00C655A4" w:rsidRPr="00197D88">
        <w:rPr>
          <w:lang w:val="bg-BG"/>
        </w:rPr>
        <w:t xml:space="preserve"> и студентския съвет</w:t>
      </w:r>
      <w:r w:rsidRPr="00197D88">
        <w:rPr>
          <w:lang w:val="bg-BG"/>
        </w:rPr>
        <w:t xml:space="preserve"> се представят в Централната конкурсна комисия до </w:t>
      </w:r>
      <w:r w:rsidR="007624A7" w:rsidRPr="007624A7">
        <w:rPr>
          <w:lang w:val="ru-RU"/>
        </w:rPr>
        <w:t>27</w:t>
      </w:r>
      <w:r w:rsidR="008557D3" w:rsidRPr="00197D88">
        <w:rPr>
          <w:lang w:val="bg-BG"/>
        </w:rPr>
        <w:t>.0</w:t>
      </w:r>
      <w:r w:rsidR="007624A7" w:rsidRPr="007624A7">
        <w:rPr>
          <w:lang w:val="ru-RU"/>
        </w:rPr>
        <w:t>6</w:t>
      </w:r>
      <w:r w:rsidR="008557D3" w:rsidRPr="00197D88">
        <w:rPr>
          <w:lang w:val="bg-BG"/>
        </w:rPr>
        <w:t>.20</w:t>
      </w:r>
      <w:r w:rsidR="0050655F">
        <w:rPr>
          <w:lang w:val="bg-BG"/>
        </w:rPr>
        <w:t>2</w:t>
      </w:r>
      <w:r w:rsidR="007624A7" w:rsidRPr="007624A7">
        <w:rPr>
          <w:lang w:val="ru-RU"/>
        </w:rPr>
        <w:t>3</w:t>
      </w:r>
      <w:r w:rsidR="00963570">
        <w:rPr>
          <w:lang w:val="bg-BG"/>
        </w:rPr>
        <w:t xml:space="preserve"> </w:t>
      </w:r>
      <w:r w:rsidR="008557D3" w:rsidRPr="00197D88">
        <w:rPr>
          <w:lang w:val="bg-BG"/>
        </w:rPr>
        <w:t>г</w:t>
      </w:r>
      <w:r w:rsidR="00B82ED3" w:rsidRPr="00197D88">
        <w:rPr>
          <w:lang w:val="bg-BG"/>
        </w:rPr>
        <w:t>.</w:t>
      </w:r>
    </w:p>
    <w:p w:rsidR="00C91637" w:rsidRPr="00197D88" w:rsidRDefault="00C91637" w:rsidP="00C91637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197D88">
        <w:rPr>
          <w:lang w:val="bg-BG"/>
        </w:rPr>
        <w:t xml:space="preserve">За основните звена с </w:t>
      </w:r>
      <w:proofErr w:type="spellStart"/>
      <w:r w:rsidRPr="00197D88">
        <w:rPr>
          <w:lang w:val="bg-BG"/>
        </w:rPr>
        <w:t>безкатедрена</w:t>
      </w:r>
      <w:proofErr w:type="spellEnd"/>
      <w:r w:rsidRPr="00197D88">
        <w:rPr>
          <w:lang w:val="bg-BG"/>
        </w:rPr>
        <w:t xml:space="preserve"> структура (колежи и департамент) рецензентите се предлагат от съвета на звеното. Предложенията, заедно с двете рецензии</w:t>
      </w:r>
      <w:r w:rsidR="00B07ADB" w:rsidRPr="00197D88">
        <w:rPr>
          <w:lang w:val="bg-BG"/>
        </w:rPr>
        <w:t xml:space="preserve">, </w:t>
      </w:r>
      <w:r w:rsidRPr="00197D88">
        <w:rPr>
          <w:lang w:val="bg-BG"/>
        </w:rPr>
        <w:t>протокола от съвета</w:t>
      </w:r>
      <w:r w:rsidR="00B07ADB" w:rsidRPr="00197D88">
        <w:rPr>
          <w:lang w:val="bg-BG"/>
        </w:rPr>
        <w:t xml:space="preserve"> на основното звено и протокола от студентския съвет</w:t>
      </w:r>
      <w:r w:rsidRPr="00197D88">
        <w:rPr>
          <w:lang w:val="bg-BG"/>
        </w:rPr>
        <w:t xml:space="preserve"> се внасят в ЦКК до </w:t>
      </w:r>
      <w:r w:rsidR="007624A7" w:rsidRPr="007624A7">
        <w:rPr>
          <w:lang w:val="ru-RU"/>
        </w:rPr>
        <w:t>27</w:t>
      </w:r>
      <w:r w:rsidRPr="00197D88">
        <w:rPr>
          <w:lang w:val="bg-BG"/>
        </w:rPr>
        <w:t>.0</w:t>
      </w:r>
      <w:r w:rsidR="007624A7" w:rsidRPr="007624A7">
        <w:rPr>
          <w:lang w:val="ru-RU"/>
        </w:rPr>
        <w:t>6</w:t>
      </w:r>
      <w:r w:rsidR="0050655F">
        <w:rPr>
          <w:lang w:val="bg-BG"/>
        </w:rPr>
        <w:t>.202</w:t>
      </w:r>
      <w:r w:rsidR="007624A7" w:rsidRPr="007624A7">
        <w:rPr>
          <w:lang w:val="ru-RU"/>
        </w:rPr>
        <w:t>3</w:t>
      </w:r>
      <w:r w:rsidR="00963570">
        <w:rPr>
          <w:lang w:val="bg-BG"/>
        </w:rPr>
        <w:t xml:space="preserve"> </w:t>
      </w:r>
      <w:r w:rsidRPr="00197D88">
        <w:rPr>
          <w:lang w:val="bg-BG"/>
        </w:rPr>
        <w:t>г.</w:t>
      </w:r>
    </w:p>
    <w:p w:rsidR="00B82ED3" w:rsidRPr="00197D88" w:rsidRDefault="00B82ED3" w:rsidP="00B82ED3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197D88">
        <w:rPr>
          <w:lang w:val="bg-BG"/>
        </w:rPr>
        <w:t>Всяко предложение се придружава с доклад на декана/директора на съответното основно звено: факултет, колеж, департамент</w:t>
      </w:r>
      <w:r w:rsidR="00C655A4" w:rsidRPr="00197D88">
        <w:rPr>
          <w:lang w:val="bg-BG"/>
        </w:rPr>
        <w:t xml:space="preserve"> и доклад от председателя на студентския съвет</w:t>
      </w:r>
      <w:r w:rsidRPr="00197D88">
        <w:rPr>
          <w:lang w:val="bg-BG"/>
        </w:rPr>
        <w:t>.</w:t>
      </w:r>
    </w:p>
    <w:p w:rsidR="00B82ED3" w:rsidRPr="00197D88" w:rsidRDefault="00B82ED3" w:rsidP="00197D88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197D88">
        <w:rPr>
          <w:lang w:val="bg-BG"/>
        </w:rPr>
        <w:t xml:space="preserve">За всяко класирано от Централната конкурсна комисия предложение за финансиране на проект в </w:t>
      </w:r>
      <w:r w:rsidR="00155552">
        <w:rPr>
          <w:lang w:val="bg-BG"/>
        </w:rPr>
        <w:t>СВК</w:t>
      </w:r>
      <w:r w:rsidR="00271113" w:rsidRPr="00197D88">
        <w:rPr>
          <w:lang w:val="bg-BG"/>
        </w:rPr>
        <w:t xml:space="preserve"> (стая 208М)</w:t>
      </w:r>
      <w:r w:rsidRPr="00197D88">
        <w:rPr>
          <w:lang w:val="bg-BG"/>
        </w:rPr>
        <w:t xml:space="preserve"> в срок до </w:t>
      </w:r>
      <w:r w:rsidR="007624A7" w:rsidRPr="007624A7">
        <w:rPr>
          <w:lang w:val="ru-RU"/>
        </w:rPr>
        <w:t>0</w:t>
      </w:r>
      <w:r w:rsidR="00EF240B" w:rsidRPr="00EF240B">
        <w:rPr>
          <w:lang w:val="ru-RU"/>
        </w:rPr>
        <w:t>6</w:t>
      </w:r>
      <w:r w:rsidR="008557D3" w:rsidRPr="00197D88">
        <w:rPr>
          <w:lang w:val="bg-BG"/>
        </w:rPr>
        <w:t>.0</w:t>
      </w:r>
      <w:r w:rsidR="007624A7" w:rsidRPr="007624A7">
        <w:rPr>
          <w:lang w:val="ru-RU"/>
        </w:rPr>
        <w:t>7</w:t>
      </w:r>
      <w:r w:rsidR="0050655F">
        <w:rPr>
          <w:lang w:val="bg-BG"/>
        </w:rPr>
        <w:t>.202</w:t>
      </w:r>
      <w:r w:rsidR="007624A7" w:rsidRPr="007624A7">
        <w:rPr>
          <w:lang w:val="ru-RU"/>
        </w:rPr>
        <w:t>3</w:t>
      </w:r>
      <w:r w:rsidR="00963570">
        <w:rPr>
          <w:lang w:val="bg-BG"/>
        </w:rPr>
        <w:t xml:space="preserve"> </w:t>
      </w:r>
      <w:r w:rsidR="008557D3" w:rsidRPr="00197D88">
        <w:rPr>
          <w:lang w:val="bg-BG"/>
        </w:rPr>
        <w:t>г</w:t>
      </w:r>
      <w:r w:rsidRPr="00197D88">
        <w:rPr>
          <w:lang w:val="bg-BG"/>
        </w:rPr>
        <w:t xml:space="preserve">. се представя проект на </w:t>
      </w:r>
      <w:r w:rsidR="00197D88" w:rsidRPr="00197D88">
        <w:rPr>
          <w:lang w:val="bg-BG"/>
        </w:rPr>
        <w:t xml:space="preserve">договорна документация (четири екземпляра договор, два екземпляра спецификация, работна програма и план-сметка), подписана от </w:t>
      </w:r>
      <w:r w:rsidRPr="00197D88">
        <w:rPr>
          <w:lang w:val="bg-BG"/>
        </w:rPr>
        <w:t xml:space="preserve"> р</w:t>
      </w:r>
      <w:bookmarkStart w:id="0" w:name="_GoBack"/>
      <w:bookmarkEnd w:id="0"/>
      <w:r w:rsidRPr="00197D88">
        <w:rPr>
          <w:lang w:val="bg-BG"/>
        </w:rPr>
        <w:t>ъководителя на основното звено</w:t>
      </w:r>
      <w:r w:rsidR="00205BB4" w:rsidRPr="00197D88">
        <w:rPr>
          <w:lang w:val="bg-BG"/>
        </w:rPr>
        <w:t xml:space="preserve">, председателя на студентски съвет, </w:t>
      </w:r>
      <w:r w:rsidRPr="00197D88">
        <w:rPr>
          <w:lang w:val="bg-BG"/>
        </w:rPr>
        <w:t>ръководителя на проекта</w:t>
      </w:r>
      <w:r w:rsidR="00205BB4" w:rsidRPr="00197D88">
        <w:rPr>
          <w:lang w:val="bg-BG"/>
        </w:rPr>
        <w:t xml:space="preserve"> и председателя на клуба</w:t>
      </w:r>
      <w:r w:rsidRPr="00197D88">
        <w:rPr>
          <w:lang w:val="bg-BG"/>
        </w:rPr>
        <w:t>. Формата на бланката на договора е поместена на сайта на Университета.</w:t>
      </w:r>
    </w:p>
    <w:p w:rsidR="00341F40" w:rsidRPr="00155552" w:rsidRDefault="00341F40" w:rsidP="00341F40">
      <w:pPr>
        <w:spacing w:before="120"/>
        <w:ind w:left="360"/>
        <w:jc w:val="both"/>
        <w:rPr>
          <w:sz w:val="14"/>
          <w:szCs w:val="14"/>
          <w:lang w:val="ru-RU"/>
        </w:rPr>
      </w:pPr>
    </w:p>
    <w:p w:rsidR="00E0063D" w:rsidRPr="00155552" w:rsidRDefault="00E0063D" w:rsidP="00341F40">
      <w:pPr>
        <w:spacing w:before="120"/>
        <w:ind w:left="360"/>
        <w:jc w:val="both"/>
        <w:rPr>
          <w:sz w:val="14"/>
          <w:szCs w:val="14"/>
          <w:lang w:val="ru-RU"/>
        </w:rPr>
      </w:pPr>
    </w:p>
    <w:p w:rsidR="00E0063D" w:rsidRPr="00155552" w:rsidRDefault="00E0063D" w:rsidP="00341F40">
      <w:pPr>
        <w:spacing w:before="120"/>
        <w:ind w:left="360"/>
        <w:jc w:val="both"/>
        <w:rPr>
          <w:sz w:val="14"/>
          <w:szCs w:val="14"/>
          <w:lang w:val="ru-RU"/>
        </w:rPr>
      </w:pPr>
    </w:p>
    <w:p w:rsidR="00E0063D" w:rsidRPr="00155552" w:rsidRDefault="00E0063D" w:rsidP="00341F40">
      <w:pPr>
        <w:spacing w:before="120"/>
        <w:ind w:left="360"/>
        <w:jc w:val="both"/>
        <w:rPr>
          <w:sz w:val="14"/>
          <w:szCs w:val="14"/>
          <w:lang w:val="ru-RU"/>
        </w:rPr>
      </w:pPr>
    </w:p>
    <w:p w:rsidR="00E0063D" w:rsidRPr="00155552" w:rsidRDefault="00E0063D" w:rsidP="00341F40">
      <w:pPr>
        <w:spacing w:before="120"/>
        <w:ind w:left="360"/>
        <w:jc w:val="both"/>
        <w:rPr>
          <w:sz w:val="14"/>
          <w:szCs w:val="14"/>
          <w:lang w:val="ru-RU"/>
        </w:rPr>
      </w:pPr>
    </w:p>
    <w:p w:rsidR="004B44F8" w:rsidRPr="00197D88" w:rsidRDefault="00EC0FD3" w:rsidP="004B44F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ЗАМ.РЕКТОР Н</w:t>
      </w:r>
      <w:r w:rsidR="004B44F8" w:rsidRPr="00197D88">
        <w:rPr>
          <w:sz w:val="28"/>
          <w:szCs w:val="28"/>
          <w:lang w:val="bg-BG"/>
        </w:rPr>
        <w:t>Д:</w:t>
      </w:r>
    </w:p>
    <w:p w:rsidR="004B44F8" w:rsidRPr="00197D88" w:rsidRDefault="004B44F8" w:rsidP="004B44F8">
      <w:pPr>
        <w:jc w:val="both"/>
        <w:rPr>
          <w:sz w:val="28"/>
          <w:szCs w:val="28"/>
          <w:lang w:val="bg-BG"/>
        </w:rPr>
      </w:pPr>
      <w:r w:rsidRPr="00197D88">
        <w:rPr>
          <w:sz w:val="28"/>
          <w:szCs w:val="28"/>
          <w:lang w:val="bg-BG"/>
        </w:rPr>
        <w:tab/>
      </w:r>
      <w:r w:rsidRPr="00197D88">
        <w:rPr>
          <w:sz w:val="28"/>
          <w:szCs w:val="28"/>
          <w:lang w:val="bg-BG"/>
        </w:rPr>
        <w:tab/>
      </w:r>
      <w:r w:rsidRPr="00197D88">
        <w:rPr>
          <w:sz w:val="28"/>
          <w:szCs w:val="28"/>
          <w:lang w:val="bg-BG"/>
        </w:rPr>
        <w:tab/>
      </w:r>
      <w:r w:rsidRPr="00197D88">
        <w:rPr>
          <w:sz w:val="28"/>
          <w:szCs w:val="28"/>
          <w:lang w:val="bg-BG"/>
        </w:rPr>
        <w:tab/>
      </w:r>
      <w:r w:rsidRPr="00197D88">
        <w:rPr>
          <w:sz w:val="28"/>
          <w:szCs w:val="28"/>
          <w:lang w:val="bg-BG"/>
        </w:rPr>
        <w:tab/>
      </w:r>
      <w:r w:rsidRPr="00197D88">
        <w:rPr>
          <w:sz w:val="28"/>
          <w:szCs w:val="28"/>
          <w:lang w:val="bg-BG"/>
        </w:rPr>
        <w:tab/>
      </w:r>
      <w:r w:rsidR="006D5736" w:rsidRPr="00197D88">
        <w:rPr>
          <w:sz w:val="28"/>
          <w:szCs w:val="28"/>
          <w:lang w:val="bg-BG"/>
        </w:rPr>
        <w:tab/>
      </w:r>
      <w:r w:rsidRPr="00197D88">
        <w:rPr>
          <w:sz w:val="28"/>
          <w:szCs w:val="28"/>
          <w:lang w:val="bg-BG"/>
        </w:rPr>
        <w:tab/>
      </w:r>
      <w:r w:rsidR="00EC0FD3">
        <w:rPr>
          <w:sz w:val="28"/>
          <w:szCs w:val="28"/>
          <w:lang w:val="bg-BG"/>
        </w:rPr>
        <w:t>/проф</w:t>
      </w:r>
      <w:r w:rsidRPr="00197D88">
        <w:rPr>
          <w:sz w:val="28"/>
          <w:szCs w:val="28"/>
          <w:lang w:val="bg-BG"/>
        </w:rPr>
        <w:t xml:space="preserve">. д-р инж. </w:t>
      </w:r>
      <w:r w:rsidR="00963570">
        <w:rPr>
          <w:sz w:val="28"/>
          <w:szCs w:val="28"/>
          <w:lang w:val="bg-BG"/>
        </w:rPr>
        <w:t>Т. Ганчев</w:t>
      </w:r>
      <w:r w:rsidRPr="00197D88">
        <w:rPr>
          <w:sz w:val="28"/>
          <w:szCs w:val="28"/>
          <w:lang w:val="bg-BG"/>
        </w:rPr>
        <w:t>/</w:t>
      </w:r>
    </w:p>
    <w:sectPr w:rsidR="004B44F8" w:rsidRPr="00197D88" w:rsidSect="00341F40">
      <w:pgSz w:w="12240" w:h="15840"/>
      <w:pgMar w:top="89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19" w:rsidRDefault="00BA7719">
      <w:r>
        <w:separator/>
      </w:r>
    </w:p>
  </w:endnote>
  <w:endnote w:type="continuationSeparator" w:id="0">
    <w:p w:rsidR="00BA7719" w:rsidRDefault="00BA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19" w:rsidRDefault="00BA7719">
      <w:r>
        <w:separator/>
      </w:r>
    </w:p>
  </w:footnote>
  <w:footnote w:type="continuationSeparator" w:id="0">
    <w:p w:rsidR="00BA7719" w:rsidRDefault="00BA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C28"/>
    <w:multiLevelType w:val="hybridMultilevel"/>
    <w:tmpl w:val="232E06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80882"/>
    <w:multiLevelType w:val="hybridMultilevel"/>
    <w:tmpl w:val="41BAFC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1811D7"/>
    <w:multiLevelType w:val="multilevel"/>
    <w:tmpl w:val="1EC0ED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2F28E3"/>
    <w:multiLevelType w:val="hybridMultilevel"/>
    <w:tmpl w:val="6AF6C7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442CAA"/>
    <w:multiLevelType w:val="hybridMultilevel"/>
    <w:tmpl w:val="8E643C80"/>
    <w:lvl w:ilvl="0" w:tplc="4B2C2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37C65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14C1D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5073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6E61A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AFCB2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84631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81AE9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DAA46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64776575"/>
    <w:multiLevelType w:val="multilevel"/>
    <w:tmpl w:val="232E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45437B"/>
    <w:multiLevelType w:val="hybridMultilevel"/>
    <w:tmpl w:val="1EC0EDD8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8245BF"/>
    <w:multiLevelType w:val="hybridMultilevel"/>
    <w:tmpl w:val="ED30E8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E81A3A"/>
    <w:multiLevelType w:val="hybridMultilevel"/>
    <w:tmpl w:val="A720FD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C7"/>
    <w:rsid w:val="000149F4"/>
    <w:rsid w:val="00024B85"/>
    <w:rsid w:val="00052ADF"/>
    <w:rsid w:val="000658C7"/>
    <w:rsid w:val="000A4BCA"/>
    <w:rsid w:val="000B32B1"/>
    <w:rsid w:val="000D1DAD"/>
    <w:rsid w:val="0013780C"/>
    <w:rsid w:val="00155552"/>
    <w:rsid w:val="00156A9E"/>
    <w:rsid w:val="00171A1D"/>
    <w:rsid w:val="00175641"/>
    <w:rsid w:val="001760E0"/>
    <w:rsid w:val="001867E6"/>
    <w:rsid w:val="00197D88"/>
    <w:rsid w:val="00205BB4"/>
    <w:rsid w:val="00271113"/>
    <w:rsid w:val="002D7734"/>
    <w:rsid w:val="00341F40"/>
    <w:rsid w:val="00350A72"/>
    <w:rsid w:val="00396118"/>
    <w:rsid w:val="003E6B7E"/>
    <w:rsid w:val="00400877"/>
    <w:rsid w:val="00406801"/>
    <w:rsid w:val="00415FE2"/>
    <w:rsid w:val="00440740"/>
    <w:rsid w:val="004411D2"/>
    <w:rsid w:val="00442F6A"/>
    <w:rsid w:val="004961F4"/>
    <w:rsid w:val="004B44F8"/>
    <w:rsid w:val="00502D93"/>
    <w:rsid w:val="0050655F"/>
    <w:rsid w:val="005152D3"/>
    <w:rsid w:val="005455D8"/>
    <w:rsid w:val="005A09DF"/>
    <w:rsid w:val="005E42D4"/>
    <w:rsid w:val="006A06D8"/>
    <w:rsid w:val="006D5736"/>
    <w:rsid w:val="006F4269"/>
    <w:rsid w:val="00710687"/>
    <w:rsid w:val="0072462F"/>
    <w:rsid w:val="007624A7"/>
    <w:rsid w:val="007D49FA"/>
    <w:rsid w:val="00830E8C"/>
    <w:rsid w:val="008557D3"/>
    <w:rsid w:val="008C44B4"/>
    <w:rsid w:val="008F2A57"/>
    <w:rsid w:val="008F6E5D"/>
    <w:rsid w:val="00901100"/>
    <w:rsid w:val="009205E6"/>
    <w:rsid w:val="009279DD"/>
    <w:rsid w:val="00933D8D"/>
    <w:rsid w:val="00963570"/>
    <w:rsid w:val="00974BFA"/>
    <w:rsid w:val="009B23E7"/>
    <w:rsid w:val="009B624C"/>
    <w:rsid w:val="009D4EC2"/>
    <w:rsid w:val="009E120A"/>
    <w:rsid w:val="00A472F8"/>
    <w:rsid w:val="00A62F91"/>
    <w:rsid w:val="00A659DD"/>
    <w:rsid w:val="00AF67B5"/>
    <w:rsid w:val="00B03ADF"/>
    <w:rsid w:val="00B07ADB"/>
    <w:rsid w:val="00B13DD4"/>
    <w:rsid w:val="00B77AA2"/>
    <w:rsid w:val="00B82ED3"/>
    <w:rsid w:val="00BA3F1A"/>
    <w:rsid w:val="00BA7719"/>
    <w:rsid w:val="00BF6FC8"/>
    <w:rsid w:val="00C01C9A"/>
    <w:rsid w:val="00C113FC"/>
    <w:rsid w:val="00C248C4"/>
    <w:rsid w:val="00C25967"/>
    <w:rsid w:val="00C655A4"/>
    <w:rsid w:val="00C7112E"/>
    <w:rsid w:val="00C85BF4"/>
    <w:rsid w:val="00C91637"/>
    <w:rsid w:val="00C932F2"/>
    <w:rsid w:val="00CF4732"/>
    <w:rsid w:val="00D26B3C"/>
    <w:rsid w:val="00D725AA"/>
    <w:rsid w:val="00D7298C"/>
    <w:rsid w:val="00DE51D1"/>
    <w:rsid w:val="00DF301D"/>
    <w:rsid w:val="00E0063D"/>
    <w:rsid w:val="00E4469D"/>
    <w:rsid w:val="00E64E17"/>
    <w:rsid w:val="00E958FA"/>
    <w:rsid w:val="00EC0FD3"/>
    <w:rsid w:val="00EC73DA"/>
    <w:rsid w:val="00EF240B"/>
    <w:rsid w:val="00F06819"/>
    <w:rsid w:val="00F16134"/>
    <w:rsid w:val="00F6443C"/>
    <w:rsid w:val="00FA652F"/>
    <w:rsid w:val="00FB03B1"/>
    <w:rsid w:val="00FB5149"/>
    <w:rsid w:val="00FE110D"/>
    <w:rsid w:val="00FE160D"/>
    <w:rsid w:val="00FE7768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4F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2A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E12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4F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2A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E1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@tu-varna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УТВЪРЖДАВАМ</vt:lpstr>
    </vt:vector>
  </TitlesOfParts>
  <Company>TU-Varna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УТВЪРЖДАВАМ</dc:title>
  <dc:creator>pc1</dc:creator>
  <cp:lastModifiedBy>Teacher</cp:lastModifiedBy>
  <cp:revision>3</cp:revision>
  <cp:lastPrinted>2019-04-03T06:21:00Z</cp:lastPrinted>
  <dcterms:created xsi:type="dcterms:W3CDTF">2022-03-31T06:26:00Z</dcterms:created>
  <dcterms:modified xsi:type="dcterms:W3CDTF">2023-05-30T08:08:00Z</dcterms:modified>
</cp:coreProperties>
</file>