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A1" w:rsidRPr="00027A1C" w:rsidRDefault="00F3140B" w:rsidP="00AB1BA1">
      <w:pPr>
        <w:pStyle w:val="Title"/>
        <w:widowControl w:val="0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  <w:lang w:eastAsia="bg-BG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-139065</wp:posOffset>
            </wp:positionV>
            <wp:extent cx="931545" cy="1053465"/>
            <wp:effectExtent l="0" t="0" r="0" b="0"/>
            <wp:wrapTight wrapText="bothSides">
              <wp:wrapPolygon edited="0">
                <wp:start x="0" y="0"/>
                <wp:lineTo x="0" y="21092"/>
                <wp:lineTo x="21202" y="21092"/>
                <wp:lineTo x="21202" y="0"/>
                <wp:lineTo x="0" y="0"/>
              </wp:wrapPolygon>
            </wp:wrapTight>
            <wp:docPr id="2" name="Picture 2" descr="logo_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BA1" w:rsidRPr="00027A1C">
        <w:rPr>
          <w:b/>
          <w:sz w:val="36"/>
          <w:szCs w:val="36"/>
          <w:u w:val="single"/>
        </w:rPr>
        <w:t>Т</w:t>
      </w:r>
      <w:bookmarkStart w:id="1" w:name="_Ref506539423"/>
      <w:bookmarkEnd w:id="1"/>
      <w:r w:rsidR="00AB1BA1" w:rsidRPr="00027A1C">
        <w:rPr>
          <w:b/>
          <w:sz w:val="36"/>
          <w:szCs w:val="36"/>
          <w:u w:val="single"/>
        </w:rPr>
        <w:t>ЕХНИЧЕСКИ УНИВЕРСИТЕТ – ВАРНА</w:t>
      </w:r>
    </w:p>
    <w:p w:rsidR="00AB1BA1" w:rsidRPr="0016618B" w:rsidRDefault="00AB1BA1" w:rsidP="00AB1BA1">
      <w:pPr>
        <w:widowControl w:val="0"/>
        <w:jc w:val="center"/>
        <w:rPr>
          <w:lang w:val="bg-BG"/>
        </w:rPr>
      </w:pPr>
    </w:p>
    <w:p w:rsidR="00AB1BA1" w:rsidRPr="0016618B" w:rsidRDefault="00AB1BA1" w:rsidP="00AB1BA1">
      <w:pPr>
        <w:widowControl w:val="0"/>
        <w:jc w:val="center"/>
        <w:rPr>
          <w:lang w:val="bg-BG"/>
        </w:rPr>
      </w:pPr>
    </w:p>
    <w:p w:rsidR="00AB1BA1" w:rsidRPr="0016618B" w:rsidRDefault="00AB1BA1" w:rsidP="00AB1BA1">
      <w:pPr>
        <w:widowControl w:val="0"/>
        <w:jc w:val="center"/>
        <w:rPr>
          <w:lang w:val="bg-BG"/>
        </w:rPr>
      </w:pPr>
    </w:p>
    <w:p w:rsidR="00AB1BA1" w:rsidRPr="0016618B" w:rsidRDefault="00AB1BA1" w:rsidP="00AB1BA1">
      <w:pPr>
        <w:widowControl w:val="0"/>
        <w:jc w:val="center"/>
        <w:rPr>
          <w:lang w:val="bg-BG"/>
        </w:rPr>
      </w:pPr>
    </w:p>
    <w:p w:rsidR="00AB1BA1" w:rsidRPr="0016618B" w:rsidRDefault="00AB1BA1" w:rsidP="00AB1BA1">
      <w:pPr>
        <w:widowControl w:val="0"/>
        <w:jc w:val="center"/>
        <w:rPr>
          <w:lang w:val="bg-BG"/>
        </w:rPr>
      </w:pPr>
    </w:p>
    <w:p w:rsidR="00AB1BA1" w:rsidRPr="0016618B" w:rsidRDefault="00AB1BA1" w:rsidP="00AB1BA1">
      <w:pPr>
        <w:widowControl w:val="0"/>
        <w:jc w:val="center"/>
        <w:rPr>
          <w:lang w:val="bg-BG"/>
        </w:rPr>
      </w:pPr>
    </w:p>
    <w:p w:rsidR="00AB1BA1" w:rsidRPr="0016618B" w:rsidRDefault="00AB1BA1" w:rsidP="00AB1BA1">
      <w:pPr>
        <w:widowControl w:val="0"/>
        <w:jc w:val="center"/>
        <w:rPr>
          <w:lang w:val="bg-BG"/>
        </w:rPr>
      </w:pPr>
    </w:p>
    <w:p w:rsidR="00AB1BA1" w:rsidRPr="0016618B" w:rsidRDefault="00AB1BA1" w:rsidP="00AB1BA1">
      <w:pPr>
        <w:widowControl w:val="0"/>
        <w:jc w:val="center"/>
        <w:rPr>
          <w:lang w:val="bg-BG"/>
        </w:rPr>
      </w:pPr>
    </w:p>
    <w:p w:rsidR="00AB1BA1" w:rsidRDefault="00AB1BA1" w:rsidP="00AB1BA1">
      <w:pPr>
        <w:widowControl w:val="0"/>
        <w:jc w:val="center"/>
        <w:rPr>
          <w:lang w:val="bg-BG"/>
        </w:rPr>
      </w:pPr>
    </w:p>
    <w:p w:rsidR="00B24B7F" w:rsidRPr="0016618B" w:rsidRDefault="00B24B7F" w:rsidP="00AB1BA1">
      <w:pPr>
        <w:widowControl w:val="0"/>
        <w:jc w:val="center"/>
        <w:rPr>
          <w:lang w:val="bg-BG"/>
        </w:rPr>
      </w:pPr>
    </w:p>
    <w:p w:rsidR="00AB1BA1" w:rsidRPr="0016618B" w:rsidRDefault="00AB1BA1" w:rsidP="00AB1BA1">
      <w:pPr>
        <w:widowControl w:val="0"/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b/>
          <w:sz w:val="48"/>
          <w:szCs w:val="48"/>
          <w:lang w:val="bg-BG"/>
        </w:rPr>
      </w:pPr>
    </w:p>
    <w:p w:rsidR="001967D3" w:rsidRDefault="001967D3" w:rsidP="00AB1BA1">
      <w:pPr>
        <w:jc w:val="center"/>
        <w:rPr>
          <w:b/>
          <w:sz w:val="48"/>
          <w:szCs w:val="48"/>
          <w:lang w:val="bg-BG"/>
        </w:rPr>
      </w:pPr>
    </w:p>
    <w:p w:rsidR="001967D3" w:rsidRPr="007A465F" w:rsidRDefault="001967D3" w:rsidP="00AB1BA1">
      <w:pPr>
        <w:jc w:val="center"/>
        <w:rPr>
          <w:b/>
          <w:sz w:val="48"/>
          <w:szCs w:val="48"/>
          <w:lang w:val="bg-BG"/>
        </w:rPr>
      </w:pPr>
    </w:p>
    <w:p w:rsidR="00AB1BA1" w:rsidRPr="007A465F" w:rsidRDefault="007A465F" w:rsidP="00AB1BA1">
      <w:pPr>
        <w:jc w:val="center"/>
        <w:rPr>
          <w:b/>
          <w:sz w:val="48"/>
          <w:szCs w:val="48"/>
          <w:lang w:val="bg-BG"/>
        </w:rPr>
      </w:pPr>
      <w:r w:rsidRPr="007A465F">
        <w:rPr>
          <w:b/>
          <w:sz w:val="48"/>
          <w:szCs w:val="48"/>
          <w:lang w:val="bg-BG"/>
        </w:rPr>
        <w:t>ПРОЦЕДУРА ЗА ИЗСЛЕДВАНЕ И ОЦЕНКА НА УДОВЛЕТВОРЕНОСТТА НА</w:t>
      </w:r>
      <w:r w:rsidR="00A32677" w:rsidRPr="00A32677">
        <w:rPr>
          <w:b/>
          <w:sz w:val="48"/>
          <w:szCs w:val="48"/>
          <w:lang w:val="ru-RU"/>
        </w:rPr>
        <w:t xml:space="preserve"> </w:t>
      </w:r>
      <w:r w:rsidR="00A32677" w:rsidRPr="00A32677">
        <w:rPr>
          <w:b/>
          <w:sz w:val="48"/>
          <w:szCs w:val="48"/>
          <w:lang w:val="bg-BG"/>
        </w:rPr>
        <w:t>СТУДЕНТИ, ДОКТОРАНТИ, ЗАВЪРШИЛИ СТУДЕНТИ И ПОТРЕБИТЕЛИ НА КАДРИ</w:t>
      </w: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B24B7F" w:rsidRDefault="00B24B7F" w:rsidP="00AB1BA1">
      <w:pPr>
        <w:jc w:val="center"/>
        <w:rPr>
          <w:lang w:val="bg-BG"/>
        </w:rPr>
      </w:pPr>
    </w:p>
    <w:p w:rsidR="00B24B7F" w:rsidRDefault="00B24B7F" w:rsidP="00AB1BA1">
      <w:pPr>
        <w:jc w:val="center"/>
        <w:rPr>
          <w:lang w:val="bg-BG"/>
        </w:rPr>
      </w:pPr>
    </w:p>
    <w:p w:rsidR="00B24B7F" w:rsidRDefault="00B24B7F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jc w:val="center"/>
        <w:rPr>
          <w:lang w:val="bg-BG"/>
        </w:rPr>
      </w:pPr>
    </w:p>
    <w:p w:rsidR="00AB1BA1" w:rsidRDefault="00AB1BA1" w:rsidP="00AB1BA1">
      <w:pPr>
        <w:pStyle w:val="BodyText"/>
        <w:spacing w:line="480" w:lineRule="auto"/>
      </w:pPr>
    </w:p>
    <w:p w:rsidR="00AB1BA1" w:rsidRDefault="00AB1BA1" w:rsidP="00AB1BA1">
      <w:pPr>
        <w:pStyle w:val="BodyText"/>
        <w:spacing w:line="480" w:lineRule="auto"/>
      </w:pPr>
    </w:p>
    <w:p w:rsidR="00AB1BA1" w:rsidRPr="00E120A2" w:rsidRDefault="00AB1BA1" w:rsidP="00AB1BA1">
      <w:pPr>
        <w:pStyle w:val="BodyText"/>
        <w:spacing w:line="480" w:lineRule="auto"/>
        <w:rPr>
          <w:b/>
        </w:rPr>
        <w:sectPr w:rsidR="00AB1BA1" w:rsidRPr="00E120A2" w:rsidSect="007901FB">
          <w:footerReference w:type="first" r:id="rId10"/>
          <w:pgSz w:w="11907" w:h="16839" w:code="9"/>
          <w:pgMar w:top="1440" w:right="902" w:bottom="1440" w:left="1622" w:header="709" w:footer="709" w:gutter="0"/>
          <w:cols w:space="708"/>
          <w:docGrid w:linePitch="360"/>
        </w:sectPr>
      </w:pPr>
      <w:r w:rsidRPr="00E120A2">
        <w:rPr>
          <w:b/>
        </w:rPr>
        <w:t>ВАРНА</w:t>
      </w:r>
      <w:r w:rsidRPr="00E120A2">
        <w:rPr>
          <w:b/>
        </w:rPr>
        <w:br/>
        <w:t>20</w:t>
      </w:r>
      <w:r w:rsidRPr="00E120A2">
        <w:rPr>
          <w:b/>
          <w:lang w:val="ru-RU"/>
        </w:rPr>
        <w:t>1</w:t>
      </w:r>
      <w:r w:rsidR="00D2020D">
        <w:rPr>
          <w:b/>
          <w:lang w:val="en-US"/>
        </w:rPr>
        <w:t>6</w:t>
      </w:r>
      <w:r w:rsidRPr="00E120A2">
        <w:rPr>
          <w:b/>
        </w:rPr>
        <w:br/>
      </w:r>
    </w:p>
    <w:p w:rsidR="007A465F" w:rsidRDefault="007A465F" w:rsidP="00942EC4">
      <w:pPr>
        <w:pStyle w:val="BodyText"/>
        <w:widowControl w:val="0"/>
        <w:spacing w:line="360" w:lineRule="auto"/>
        <w:jc w:val="left"/>
        <w:rPr>
          <w:rFonts w:cs="Arial"/>
          <w:caps/>
          <w:lang w:val="en-US"/>
        </w:rPr>
      </w:pPr>
    </w:p>
    <w:p w:rsidR="007901FB" w:rsidRDefault="007901FB" w:rsidP="00942EC4">
      <w:pPr>
        <w:pStyle w:val="BodyText"/>
        <w:widowControl w:val="0"/>
        <w:spacing w:line="360" w:lineRule="auto"/>
        <w:jc w:val="left"/>
        <w:rPr>
          <w:rFonts w:cs="Arial"/>
          <w:caps/>
        </w:rPr>
      </w:pPr>
    </w:p>
    <w:p w:rsidR="00942EC4" w:rsidRPr="00184931" w:rsidRDefault="00942EC4" w:rsidP="00942EC4">
      <w:pPr>
        <w:pStyle w:val="BodyText"/>
        <w:widowControl w:val="0"/>
        <w:spacing w:line="360" w:lineRule="auto"/>
        <w:jc w:val="left"/>
        <w:rPr>
          <w:rFonts w:cs="Arial"/>
          <w:caps/>
        </w:rPr>
      </w:pPr>
      <w:r w:rsidRPr="00184931">
        <w:rPr>
          <w:rFonts w:cs="Arial"/>
          <w:caps/>
        </w:rPr>
        <w:t>Утвърдил:</w:t>
      </w:r>
    </w:p>
    <w:p w:rsidR="00942EC4" w:rsidRPr="00184931" w:rsidRDefault="00942EC4" w:rsidP="00942EC4">
      <w:pPr>
        <w:pStyle w:val="BodyText"/>
        <w:widowControl w:val="0"/>
        <w:spacing w:line="360" w:lineRule="auto"/>
        <w:jc w:val="left"/>
        <w:rPr>
          <w:rFonts w:cs="Arial"/>
        </w:rPr>
      </w:pPr>
      <w:r w:rsidRPr="00184931">
        <w:rPr>
          <w:rFonts w:cs="Arial"/>
        </w:rPr>
        <w:t xml:space="preserve"> </w:t>
      </w:r>
      <w:r w:rsidRPr="00184931">
        <w:rPr>
          <w:rFonts w:cs="Arial"/>
        </w:rPr>
        <w:tab/>
      </w:r>
      <w:r w:rsidRPr="00184931">
        <w:rPr>
          <w:rFonts w:cs="Arial"/>
        </w:rPr>
        <w:tab/>
        <w:t>Ректор на ТУ-Варна:</w:t>
      </w:r>
    </w:p>
    <w:p w:rsidR="00942EC4" w:rsidRPr="00184931" w:rsidRDefault="00942EC4" w:rsidP="00942EC4">
      <w:pPr>
        <w:pStyle w:val="BodyText"/>
        <w:widowControl w:val="0"/>
        <w:spacing w:line="360" w:lineRule="auto"/>
        <w:jc w:val="left"/>
        <w:rPr>
          <w:rFonts w:cs="Arial"/>
        </w:rPr>
      </w:pPr>
      <w:r w:rsidRPr="00184931">
        <w:rPr>
          <w:rFonts w:cs="Arial"/>
        </w:rPr>
        <w:t xml:space="preserve"> </w:t>
      </w:r>
      <w:r w:rsidRPr="00184931">
        <w:rPr>
          <w:rFonts w:cs="Arial"/>
        </w:rPr>
        <w:tab/>
      </w:r>
      <w:r w:rsidRPr="00184931">
        <w:rPr>
          <w:rFonts w:cs="Arial"/>
        </w:rPr>
        <w:tab/>
      </w:r>
      <w:r w:rsidRPr="00184931">
        <w:rPr>
          <w:rFonts w:cs="Arial"/>
        </w:rPr>
        <w:tab/>
      </w:r>
      <w:r w:rsidRPr="00184931">
        <w:rPr>
          <w:rFonts w:cs="Arial"/>
        </w:rPr>
        <w:tab/>
      </w:r>
      <w:r w:rsidRPr="00184931">
        <w:rPr>
          <w:rFonts w:cs="Arial"/>
        </w:rPr>
        <w:tab/>
      </w:r>
      <w:r w:rsidRPr="00184931">
        <w:rPr>
          <w:rFonts w:cs="Arial"/>
        </w:rPr>
        <w:tab/>
        <w:t xml:space="preserve">/проф. д-р инж. </w:t>
      </w:r>
      <w:r w:rsidR="00D2020D">
        <w:rPr>
          <w:rFonts w:cs="Arial"/>
        </w:rPr>
        <w:t>Росен Василев</w:t>
      </w:r>
      <w:r w:rsidRPr="00184931">
        <w:rPr>
          <w:rFonts w:cs="Arial"/>
        </w:rPr>
        <w:t>/</w:t>
      </w:r>
    </w:p>
    <w:p w:rsidR="00942EC4" w:rsidRPr="00184931" w:rsidRDefault="00942EC4" w:rsidP="00942EC4">
      <w:pPr>
        <w:widowControl w:val="0"/>
        <w:rPr>
          <w:rFonts w:cs="Arial"/>
          <w:lang w:val="bg-BG"/>
        </w:rPr>
      </w:pPr>
    </w:p>
    <w:p w:rsidR="00942EC4" w:rsidRDefault="00942EC4" w:rsidP="00942EC4">
      <w:pPr>
        <w:pStyle w:val="BodyText"/>
        <w:widowControl w:val="0"/>
        <w:jc w:val="left"/>
        <w:rPr>
          <w:rFonts w:cs="Arial"/>
        </w:rPr>
      </w:pPr>
    </w:p>
    <w:p w:rsidR="007E41E2" w:rsidRPr="00184931" w:rsidRDefault="007E41E2" w:rsidP="00942EC4">
      <w:pPr>
        <w:pStyle w:val="BodyText"/>
        <w:widowControl w:val="0"/>
        <w:jc w:val="left"/>
        <w:rPr>
          <w:rFonts w:cs="Arial"/>
        </w:rPr>
      </w:pPr>
    </w:p>
    <w:p w:rsidR="00942EC4" w:rsidRPr="00184931" w:rsidRDefault="00942EC4" w:rsidP="00942EC4">
      <w:pPr>
        <w:pStyle w:val="BodyText"/>
        <w:widowControl w:val="0"/>
        <w:jc w:val="left"/>
        <w:rPr>
          <w:rFonts w:cs="Arial"/>
        </w:rPr>
      </w:pPr>
    </w:p>
    <w:p w:rsidR="00942EC4" w:rsidRPr="00184931" w:rsidRDefault="00942EC4" w:rsidP="00942EC4">
      <w:pPr>
        <w:pStyle w:val="BodyText"/>
        <w:widowControl w:val="0"/>
        <w:jc w:val="left"/>
        <w:rPr>
          <w:rFonts w:cs="Arial"/>
        </w:rPr>
      </w:pPr>
      <w:r w:rsidRPr="00184931">
        <w:rPr>
          <w:rFonts w:cs="Arial"/>
        </w:rPr>
        <w:t>КОРИГИРАЛИ ДОКУМЕНТА:</w:t>
      </w:r>
    </w:p>
    <w:p w:rsidR="00942EC4" w:rsidRPr="00C153ED" w:rsidRDefault="00942EC4" w:rsidP="00942EC4">
      <w:pPr>
        <w:numPr>
          <w:ilvl w:val="0"/>
          <w:numId w:val="10"/>
        </w:numPr>
        <w:jc w:val="both"/>
        <w:rPr>
          <w:rFonts w:cs="Arial"/>
          <w:caps/>
          <w:sz w:val="24"/>
          <w:szCs w:val="24"/>
          <w:lang w:val="bg-BG"/>
        </w:rPr>
      </w:pPr>
      <w:r w:rsidRPr="00C153ED">
        <w:rPr>
          <w:rFonts w:cs="Arial"/>
          <w:sz w:val="24"/>
          <w:szCs w:val="24"/>
          <w:lang w:val="bg-BG"/>
        </w:rPr>
        <w:t xml:space="preserve">доц. д-р инж. </w:t>
      </w:r>
      <w:r w:rsidR="00074419" w:rsidRPr="00C153ED">
        <w:rPr>
          <w:rFonts w:cs="Arial"/>
          <w:sz w:val="24"/>
          <w:szCs w:val="24"/>
          <w:lang w:val="bg-BG"/>
        </w:rPr>
        <w:t xml:space="preserve">Стоян </w:t>
      </w:r>
      <w:r w:rsidR="000F3AA1">
        <w:rPr>
          <w:rFonts w:cs="Arial"/>
          <w:sz w:val="24"/>
          <w:szCs w:val="24"/>
          <w:lang w:val="bg-BG"/>
        </w:rPr>
        <w:t xml:space="preserve">Димитров </w:t>
      </w:r>
      <w:r w:rsidR="00074419" w:rsidRPr="00C153ED">
        <w:rPr>
          <w:rFonts w:cs="Arial"/>
          <w:sz w:val="24"/>
          <w:szCs w:val="24"/>
          <w:lang w:val="bg-BG"/>
        </w:rPr>
        <w:t>Славов</w:t>
      </w:r>
      <w:r w:rsidRPr="00C153ED">
        <w:rPr>
          <w:rFonts w:cs="Arial"/>
          <w:sz w:val="24"/>
          <w:szCs w:val="24"/>
          <w:lang w:val="bg-BG"/>
        </w:rPr>
        <w:t xml:space="preserve">, </w:t>
      </w:r>
      <w:r w:rsidR="00D2020D" w:rsidRPr="00C153ED">
        <w:rPr>
          <w:rFonts w:cs="Arial"/>
          <w:sz w:val="24"/>
          <w:szCs w:val="24"/>
          <w:lang w:val="bg-BG"/>
        </w:rPr>
        <w:t xml:space="preserve">Р-л на </w:t>
      </w:r>
      <w:r w:rsidR="00074419" w:rsidRPr="00C153ED">
        <w:rPr>
          <w:rFonts w:cs="Arial"/>
          <w:sz w:val="24"/>
          <w:szCs w:val="24"/>
          <w:lang w:val="bg-BG"/>
        </w:rPr>
        <w:t>Ц</w:t>
      </w:r>
      <w:r w:rsidR="00C153ED">
        <w:rPr>
          <w:rFonts w:cs="Arial"/>
          <w:sz w:val="24"/>
          <w:szCs w:val="24"/>
          <w:lang w:val="bg-BG"/>
        </w:rPr>
        <w:t>ентър по Качеството</w:t>
      </w:r>
    </w:p>
    <w:p w:rsidR="00942EC4" w:rsidRPr="00D2020D" w:rsidRDefault="00D2020D" w:rsidP="00D2020D">
      <w:pPr>
        <w:numPr>
          <w:ilvl w:val="0"/>
          <w:numId w:val="10"/>
        </w:numPr>
        <w:jc w:val="both"/>
        <w:rPr>
          <w:rFonts w:cs="Arial"/>
          <w:lang w:val="bg-BG"/>
        </w:rPr>
      </w:pPr>
      <w:r w:rsidRPr="00C153ED">
        <w:rPr>
          <w:rFonts w:cs="Arial"/>
          <w:sz w:val="24"/>
          <w:szCs w:val="24"/>
          <w:lang w:val="bg-BG"/>
        </w:rPr>
        <w:t xml:space="preserve">Лидия </w:t>
      </w:r>
      <w:r w:rsidR="000F3AA1">
        <w:rPr>
          <w:rFonts w:cs="Arial"/>
          <w:sz w:val="24"/>
          <w:szCs w:val="24"/>
          <w:lang w:val="bg-BG"/>
        </w:rPr>
        <w:t xml:space="preserve">Николаева </w:t>
      </w:r>
      <w:r w:rsidRPr="00C153ED">
        <w:rPr>
          <w:rFonts w:cs="Arial"/>
          <w:sz w:val="24"/>
          <w:szCs w:val="24"/>
          <w:lang w:val="bg-BG"/>
        </w:rPr>
        <w:t>Ник</w:t>
      </w:r>
      <w:r w:rsidRPr="00106A95">
        <w:rPr>
          <w:rFonts w:cs="Arial"/>
          <w:sz w:val="24"/>
          <w:szCs w:val="24"/>
          <w:lang w:val="bg-BG"/>
        </w:rPr>
        <w:t xml:space="preserve">олова, </w:t>
      </w:r>
      <w:r w:rsidR="00106A95" w:rsidRPr="00106A95">
        <w:rPr>
          <w:rFonts w:cs="Arial"/>
          <w:sz w:val="24"/>
          <w:szCs w:val="24"/>
          <w:lang w:val="bg-BG"/>
        </w:rPr>
        <w:t>Координатор на Ц</w:t>
      </w:r>
      <w:r w:rsidRPr="00106A95">
        <w:rPr>
          <w:rFonts w:cs="Arial"/>
          <w:sz w:val="24"/>
          <w:szCs w:val="24"/>
          <w:lang w:val="bg-BG"/>
        </w:rPr>
        <w:t>ентър за</w:t>
      </w:r>
      <w:r w:rsidRPr="00C153ED">
        <w:rPr>
          <w:rFonts w:cs="Arial"/>
          <w:sz w:val="24"/>
          <w:szCs w:val="24"/>
          <w:lang w:val="bg-BG"/>
        </w:rPr>
        <w:t xml:space="preserve"> Развитие на Кариерата</w:t>
      </w:r>
    </w:p>
    <w:p w:rsidR="00942EC4" w:rsidRPr="00184931" w:rsidRDefault="00942EC4" w:rsidP="00942EC4">
      <w:pPr>
        <w:ind w:left="60"/>
        <w:jc w:val="both"/>
        <w:rPr>
          <w:rFonts w:cs="Arial"/>
          <w:caps/>
          <w:lang w:val="bg-BG"/>
        </w:rPr>
      </w:pPr>
    </w:p>
    <w:p w:rsidR="00942EC4" w:rsidRDefault="00942EC4" w:rsidP="00942EC4">
      <w:pPr>
        <w:widowControl w:val="0"/>
        <w:rPr>
          <w:rFonts w:cs="Arial"/>
          <w:b/>
          <w:sz w:val="22"/>
          <w:szCs w:val="22"/>
          <w:lang w:val="bg-BG"/>
        </w:rPr>
      </w:pPr>
    </w:p>
    <w:p w:rsidR="007E41E2" w:rsidRPr="00184931" w:rsidRDefault="007E41E2" w:rsidP="00942EC4">
      <w:pPr>
        <w:widowControl w:val="0"/>
        <w:rPr>
          <w:rFonts w:cs="Arial"/>
          <w:b/>
          <w:sz w:val="22"/>
          <w:szCs w:val="22"/>
          <w:lang w:val="bg-BG"/>
        </w:rPr>
      </w:pPr>
    </w:p>
    <w:p w:rsidR="00942EC4" w:rsidRPr="00184931" w:rsidRDefault="00942EC4" w:rsidP="00942EC4">
      <w:pPr>
        <w:pStyle w:val="BodyText"/>
        <w:widowControl w:val="0"/>
        <w:jc w:val="left"/>
        <w:rPr>
          <w:b/>
        </w:rPr>
      </w:pPr>
      <w:r w:rsidRPr="00184931">
        <w:rPr>
          <w:caps/>
        </w:rPr>
        <w:t>Съгласувал</w:t>
      </w:r>
      <w:r w:rsidR="00A32677">
        <w:rPr>
          <w:caps/>
        </w:rPr>
        <w:t>И</w:t>
      </w:r>
      <w:r w:rsidRPr="00184931">
        <w:rPr>
          <w:caps/>
        </w:rPr>
        <w:t xml:space="preserve"> ДОКУМЕНТА</w:t>
      </w:r>
      <w:r w:rsidRPr="00184931">
        <w:rPr>
          <w:b/>
        </w:rPr>
        <w:t>:</w:t>
      </w:r>
    </w:p>
    <w:p w:rsidR="00942EC4" w:rsidRPr="00184931" w:rsidRDefault="00942EC4" w:rsidP="00942EC4">
      <w:pPr>
        <w:pStyle w:val="BodyText"/>
        <w:widowControl w:val="0"/>
        <w:jc w:val="left"/>
        <w:rPr>
          <w: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090"/>
        <w:gridCol w:w="5424"/>
        <w:gridCol w:w="1546"/>
      </w:tblGrid>
      <w:tr w:rsidR="00942EC4" w:rsidRPr="00184931" w:rsidTr="000C71A6">
        <w:trPr>
          <w:trHeight w:val="446"/>
        </w:trPr>
        <w:tc>
          <w:tcPr>
            <w:tcW w:w="462" w:type="dxa"/>
            <w:shd w:val="clear" w:color="auto" w:fill="D9D9D9"/>
            <w:vAlign w:val="center"/>
          </w:tcPr>
          <w:p w:rsidR="00942EC4" w:rsidRPr="00184931" w:rsidRDefault="00942EC4" w:rsidP="00F968BF">
            <w:pPr>
              <w:pStyle w:val="BodyText"/>
              <w:widowControl w:val="0"/>
              <w:rPr>
                <w:b/>
                <w:caps/>
                <w:sz w:val="22"/>
                <w:szCs w:val="22"/>
              </w:rPr>
            </w:pPr>
            <w:r w:rsidRPr="00184931">
              <w:rPr>
                <w:rFonts w:cs="Arial"/>
                <w:b/>
                <w:caps/>
                <w:sz w:val="22"/>
                <w:szCs w:val="22"/>
              </w:rPr>
              <w:t>№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942EC4" w:rsidRPr="00184931" w:rsidRDefault="00942EC4" w:rsidP="00F968BF">
            <w:pPr>
              <w:pStyle w:val="BodyText"/>
              <w:widowControl w:val="0"/>
              <w:rPr>
                <w:b/>
                <w:caps/>
                <w:sz w:val="22"/>
                <w:szCs w:val="22"/>
              </w:rPr>
            </w:pPr>
            <w:r w:rsidRPr="00184931">
              <w:rPr>
                <w:b/>
                <w:sz w:val="22"/>
                <w:szCs w:val="22"/>
              </w:rPr>
              <w:t>Длъжност</w:t>
            </w:r>
          </w:p>
        </w:tc>
        <w:tc>
          <w:tcPr>
            <w:tcW w:w="5424" w:type="dxa"/>
            <w:shd w:val="clear" w:color="auto" w:fill="D9D9D9"/>
            <w:vAlign w:val="center"/>
          </w:tcPr>
          <w:p w:rsidR="00942EC4" w:rsidRPr="00184931" w:rsidRDefault="00942EC4" w:rsidP="00F968BF">
            <w:pPr>
              <w:pStyle w:val="BodyText"/>
              <w:widowControl w:val="0"/>
              <w:rPr>
                <w:b/>
                <w:caps/>
                <w:sz w:val="22"/>
                <w:szCs w:val="22"/>
              </w:rPr>
            </w:pPr>
            <w:r w:rsidRPr="00184931">
              <w:rPr>
                <w:b/>
                <w:sz w:val="22"/>
                <w:szCs w:val="22"/>
              </w:rPr>
              <w:t>Академична длъжност, Име, Презиме, Фамилия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942EC4" w:rsidRPr="00184931" w:rsidRDefault="00942EC4" w:rsidP="00F968BF">
            <w:pPr>
              <w:pStyle w:val="BodyText"/>
              <w:widowControl w:val="0"/>
              <w:rPr>
                <w:b/>
                <w:caps/>
                <w:sz w:val="22"/>
                <w:szCs w:val="22"/>
              </w:rPr>
            </w:pPr>
            <w:r w:rsidRPr="00184931">
              <w:rPr>
                <w:b/>
                <w:sz w:val="22"/>
                <w:szCs w:val="22"/>
              </w:rPr>
              <w:t>Звено</w:t>
            </w:r>
          </w:p>
        </w:tc>
      </w:tr>
      <w:tr w:rsidR="00942EC4" w:rsidRPr="00184931" w:rsidTr="000C71A6">
        <w:tc>
          <w:tcPr>
            <w:tcW w:w="462" w:type="dxa"/>
            <w:shd w:val="clear" w:color="auto" w:fill="auto"/>
            <w:vAlign w:val="center"/>
          </w:tcPr>
          <w:p w:rsidR="00942EC4" w:rsidRPr="00184931" w:rsidRDefault="00942EC4" w:rsidP="00F968BF">
            <w:pPr>
              <w:pStyle w:val="BodyText"/>
              <w:widowControl w:val="0"/>
              <w:jc w:val="left"/>
              <w:rPr>
                <w:b/>
                <w:caps/>
                <w:sz w:val="22"/>
                <w:szCs w:val="22"/>
              </w:rPr>
            </w:pPr>
            <w:r w:rsidRPr="00184931">
              <w:rPr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42EC4" w:rsidRPr="00184931" w:rsidRDefault="00942EC4" w:rsidP="00D2020D">
            <w:pPr>
              <w:pStyle w:val="BodyText"/>
              <w:widowControl w:val="0"/>
              <w:jc w:val="left"/>
              <w:rPr>
                <w:b/>
                <w:caps/>
                <w:sz w:val="22"/>
                <w:szCs w:val="22"/>
              </w:rPr>
            </w:pPr>
            <w:r w:rsidRPr="00184931">
              <w:rPr>
                <w:b/>
                <w:sz w:val="22"/>
                <w:szCs w:val="22"/>
              </w:rPr>
              <w:t xml:space="preserve">Зам. р-р </w:t>
            </w:r>
            <w:r w:rsidR="00184931">
              <w:rPr>
                <w:b/>
                <w:sz w:val="22"/>
                <w:szCs w:val="22"/>
              </w:rPr>
              <w:t>А</w:t>
            </w:r>
            <w:r w:rsidR="00D2020D">
              <w:rPr>
                <w:b/>
                <w:sz w:val="22"/>
                <w:szCs w:val="22"/>
              </w:rPr>
              <w:t>С и К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942EC4" w:rsidRPr="00184931" w:rsidRDefault="00942EC4" w:rsidP="00D2020D">
            <w:pPr>
              <w:pStyle w:val="BodyText"/>
              <w:widowControl w:val="0"/>
              <w:jc w:val="left"/>
              <w:rPr>
                <w:b/>
                <w:caps/>
                <w:sz w:val="22"/>
                <w:szCs w:val="22"/>
              </w:rPr>
            </w:pPr>
            <w:r w:rsidRPr="00184931">
              <w:rPr>
                <w:b/>
                <w:sz w:val="22"/>
                <w:szCs w:val="22"/>
              </w:rPr>
              <w:t xml:space="preserve">доц. д-р инж. </w:t>
            </w:r>
            <w:r w:rsidR="007E41E2" w:rsidRPr="007E41E2">
              <w:rPr>
                <w:b/>
                <w:sz w:val="22"/>
                <w:szCs w:val="22"/>
              </w:rPr>
              <w:t>Цена Рaдкова Мурзова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42EC4" w:rsidRPr="00184931" w:rsidRDefault="00942EC4" w:rsidP="00F968BF">
            <w:pPr>
              <w:pStyle w:val="BodyText"/>
              <w:widowControl w:val="0"/>
              <w:jc w:val="left"/>
              <w:rPr>
                <w:b/>
                <w:caps/>
                <w:sz w:val="22"/>
                <w:szCs w:val="22"/>
              </w:rPr>
            </w:pPr>
            <w:r w:rsidRPr="00184931">
              <w:rPr>
                <w:b/>
                <w:sz w:val="22"/>
                <w:szCs w:val="22"/>
              </w:rPr>
              <w:t>Ректорат на ТУ-Варна</w:t>
            </w:r>
          </w:p>
        </w:tc>
      </w:tr>
      <w:tr w:rsidR="00942EC4" w:rsidRPr="00184931" w:rsidTr="000C71A6">
        <w:tc>
          <w:tcPr>
            <w:tcW w:w="462" w:type="dxa"/>
            <w:shd w:val="clear" w:color="auto" w:fill="auto"/>
            <w:vAlign w:val="center"/>
          </w:tcPr>
          <w:p w:rsidR="00942EC4" w:rsidRPr="00184931" w:rsidRDefault="00074419" w:rsidP="00F968BF">
            <w:pPr>
              <w:pStyle w:val="BodyText"/>
              <w:widowControl w:val="0"/>
              <w:jc w:val="lef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42EC4" w:rsidRPr="00184931" w:rsidRDefault="00074419" w:rsidP="00D2020D">
            <w:pPr>
              <w:pStyle w:val="BodyText"/>
              <w:widowControl w:val="0"/>
              <w:jc w:val="left"/>
              <w:rPr>
                <w:caps/>
                <w:sz w:val="22"/>
                <w:szCs w:val="22"/>
              </w:rPr>
            </w:pPr>
            <w:r w:rsidRPr="00074419">
              <w:rPr>
                <w:b/>
                <w:sz w:val="22"/>
                <w:szCs w:val="22"/>
              </w:rPr>
              <w:t xml:space="preserve">Зам. </w:t>
            </w:r>
            <w:r>
              <w:rPr>
                <w:b/>
                <w:sz w:val="22"/>
                <w:szCs w:val="22"/>
              </w:rPr>
              <w:t>р</w:t>
            </w:r>
            <w:r w:rsidRPr="00074419">
              <w:rPr>
                <w:b/>
                <w:sz w:val="22"/>
                <w:szCs w:val="22"/>
              </w:rPr>
              <w:t xml:space="preserve">-р </w:t>
            </w:r>
            <w:r w:rsidR="00D2020D">
              <w:rPr>
                <w:b/>
                <w:sz w:val="22"/>
                <w:szCs w:val="22"/>
              </w:rPr>
              <w:t>ННППД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942EC4" w:rsidRPr="00184931" w:rsidRDefault="00074419" w:rsidP="00D2020D">
            <w:pPr>
              <w:pStyle w:val="BodyText"/>
              <w:widowControl w:val="0"/>
              <w:jc w:val="left"/>
              <w:rPr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074419">
              <w:rPr>
                <w:b/>
                <w:sz w:val="22"/>
                <w:szCs w:val="22"/>
              </w:rPr>
              <w:t>оц</w:t>
            </w:r>
            <w:r>
              <w:rPr>
                <w:b/>
                <w:sz w:val="22"/>
                <w:szCs w:val="22"/>
              </w:rPr>
              <w:t xml:space="preserve">. д-р. инж. </w:t>
            </w:r>
            <w:r w:rsidR="00D2020D">
              <w:rPr>
                <w:b/>
                <w:sz w:val="22"/>
                <w:szCs w:val="22"/>
              </w:rPr>
              <w:t>Николай Николаев Минчев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42EC4" w:rsidRPr="00184931" w:rsidRDefault="00074419" w:rsidP="00F968BF">
            <w:pPr>
              <w:pStyle w:val="BodyText"/>
              <w:widowControl w:val="0"/>
              <w:jc w:val="left"/>
              <w:rPr>
                <w:caps/>
                <w:sz w:val="22"/>
                <w:szCs w:val="22"/>
              </w:rPr>
            </w:pPr>
            <w:r w:rsidRPr="00184931">
              <w:rPr>
                <w:b/>
                <w:sz w:val="22"/>
                <w:szCs w:val="22"/>
              </w:rPr>
              <w:t>Ректорат на ТУ-Варна</w:t>
            </w:r>
          </w:p>
        </w:tc>
      </w:tr>
      <w:tr w:rsidR="00942EC4" w:rsidRPr="00184931" w:rsidTr="000C71A6">
        <w:tc>
          <w:tcPr>
            <w:tcW w:w="462" w:type="dxa"/>
            <w:shd w:val="clear" w:color="auto" w:fill="auto"/>
            <w:vAlign w:val="center"/>
          </w:tcPr>
          <w:p w:rsidR="00942EC4" w:rsidRPr="00184931" w:rsidRDefault="00C153ED" w:rsidP="00F968BF">
            <w:pPr>
              <w:pStyle w:val="BodyText"/>
              <w:widowControl w:val="0"/>
              <w:jc w:val="lef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942EC4" w:rsidRPr="00C153ED" w:rsidRDefault="00C153ED" w:rsidP="00F968BF">
            <w:pPr>
              <w:pStyle w:val="BodyText"/>
              <w:widowControl w:val="0"/>
              <w:jc w:val="left"/>
              <w:rPr>
                <w:b/>
                <w:sz w:val="22"/>
                <w:szCs w:val="22"/>
              </w:rPr>
            </w:pPr>
            <w:r w:rsidRPr="00074419">
              <w:rPr>
                <w:b/>
                <w:sz w:val="22"/>
                <w:szCs w:val="22"/>
              </w:rPr>
              <w:t xml:space="preserve">Зам. </w:t>
            </w:r>
            <w:r>
              <w:rPr>
                <w:b/>
                <w:sz w:val="22"/>
                <w:szCs w:val="22"/>
              </w:rPr>
              <w:t>р</w:t>
            </w:r>
            <w:r w:rsidRPr="00074419">
              <w:rPr>
                <w:b/>
                <w:sz w:val="22"/>
                <w:szCs w:val="22"/>
              </w:rPr>
              <w:t>-р</w:t>
            </w:r>
            <w:r>
              <w:rPr>
                <w:b/>
                <w:sz w:val="22"/>
                <w:szCs w:val="22"/>
              </w:rPr>
              <w:t xml:space="preserve"> УД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942EC4" w:rsidRPr="00C153ED" w:rsidRDefault="00C153ED" w:rsidP="00F968BF">
            <w:pPr>
              <w:pStyle w:val="BodyText"/>
              <w:widowControl w:val="0"/>
              <w:jc w:val="left"/>
              <w:rPr>
                <w:b/>
                <w:sz w:val="22"/>
                <w:szCs w:val="22"/>
              </w:rPr>
            </w:pPr>
            <w:r w:rsidRPr="00C153ED">
              <w:rPr>
                <w:b/>
                <w:sz w:val="22"/>
                <w:szCs w:val="22"/>
              </w:rPr>
              <w:t>доц. д-р инж. Маргрета Парашкеванова</w:t>
            </w:r>
            <w:r>
              <w:rPr>
                <w:b/>
                <w:sz w:val="22"/>
                <w:szCs w:val="22"/>
              </w:rPr>
              <w:t xml:space="preserve"> Василева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42EC4" w:rsidRPr="00C153ED" w:rsidRDefault="00C153ED" w:rsidP="00F968BF">
            <w:pPr>
              <w:pStyle w:val="BodyText"/>
              <w:widowControl w:val="0"/>
              <w:jc w:val="left"/>
              <w:rPr>
                <w:b/>
                <w:sz w:val="22"/>
                <w:szCs w:val="22"/>
              </w:rPr>
            </w:pPr>
            <w:r w:rsidRPr="00184931">
              <w:rPr>
                <w:b/>
                <w:sz w:val="22"/>
                <w:szCs w:val="22"/>
              </w:rPr>
              <w:t>Ректорат на ТУ-Варна</w:t>
            </w:r>
          </w:p>
        </w:tc>
      </w:tr>
      <w:tr w:rsidR="000C71A6" w:rsidRPr="00184931" w:rsidTr="000C71A6">
        <w:tc>
          <w:tcPr>
            <w:tcW w:w="462" w:type="dxa"/>
            <w:shd w:val="clear" w:color="auto" w:fill="auto"/>
            <w:vAlign w:val="center"/>
          </w:tcPr>
          <w:p w:rsidR="000C71A6" w:rsidRDefault="000C71A6" w:rsidP="00F968BF">
            <w:pPr>
              <w:pStyle w:val="BodyText"/>
              <w:widowControl w:val="0"/>
              <w:jc w:val="left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C71A6" w:rsidRPr="00074419" w:rsidRDefault="000C71A6" w:rsidP="00AC63BD">
            <w:pPr>
              <w:pStyle w:val="BodyText"/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Зам. </w:t>
            </w:r>
            <w:r w:rsidR="00AC63BD"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-р АВО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0C71A6" w:rsidRPr="00C153ED" w:rsidRDefault="00AC63BD" w:rsidP="00F968BF">
            <w:pPr>
              <w:pStyle w:val="BodyText"/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доц. д</w:t>
            </w:r>
            <w:r w:rsidR="000C71A6" w:rsidRPr="000C71A6">
              <w:rPr>
                <w:b/>
                <w:sz w:val="22"/>
                <w:szCs w:val="22"/>
              </w:rPr>
              <w:t>.н. Тошко Христов</w:t>
            </w:r>
            <w:r w:rsidR="000C71A6">
              <w:rPr>
                <w:b/>
                <w:sz w:val="22"/>
                <w:szCs w:val="22"/>
              </w:rPr>
              <w:t xml:space="preserve"> Петров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C71A6" w:rsidRPr="00184931" w:rsidRDefault="000C71A6" w:rsidP="00F968BF">
            <w:pPr>
              <w:pStyle w:val="BodyText"/>
              <w:widowControl w:val="0"/>
              <w:jc w:val="left"/>
              <w:rPr>
                <w:b/>
                <w:sz w:val="22"/>
                <w:szCs w:val="22"/>
              </w:rPr>
            </w:pPr>
            <w:r w:rsidRPr="000C71A6">
              <w:rPr>
                <w:b/>
                <w:sz w:val="22"/>
                <w:szCs w:val="22"/>
              </w:rPr>
              <w:t>Ректорат на ТУ-Варна</w:t>
            </w:r>
          </w:p>
        </w:tc>
      </w:tr>
    </w:tbl>
    <w:p w:rsidR="00942EC4" w:rsidRPr="00184931" w:rsidRDefault="00942EC4" w:rsidP="00942EC4">
      <w:pPr>
        <w:widowControl w:val="0"/>
        <w:rPr>
          <w:rFonts w:cs="Arial"/>
          <w:b/>
          <w:sz w:val="22"/>
          <w:szCs w:val="22"/>
          <w:lang w:val="bg-BG"/>
        </w:rPr>
      </w:pPr>
    </w:p>
    <w:p w:rsidR="00942EC4" w:rsidRPr="00184931" w:rsidRDefault="00942EC4" w:rsidP="00942EC4">
      <w:pPr>
        <w:widowControl w:val="0"/>
        <w:rPr>
          <w:rFonts w:cs="Arial"/>
          <w:b/>
          <w:sz w:val="22"/>
          <w:szCs w:val="22"/>
          <w:lang w:val="bg-BG"/>
        </w:rPr>
      </w:pPr>
    </w:p>
    <w:p w:rsidR="00942EC4" w:rsidRPr="00184931" w:rsidRDefault="00942EC4" w:rsidP="00942EC4">
      <w:pPr>
        <w:widowControl w:val="0"/>
        <w:jc w:val="both"/>
        <w:rPr>
          <w:rFonts w:cs="Arial"/>
          <w:b/>
          <w:sz w:val="22"/>
          <w:szCs w:val="22"/>
          <w:lang w:val="bg-BG"/>
        </w:rPr>
      </w:pPr>
      <w:r w:rsidRPr="00184931">
        <w:rPr>
          <w:rFonts w:cs="Arial"/>
          <w:b/>
          <w:sz w:val="22"/>
          <w:szCs w:val="22"/>
          <w:lang w:val="bg-BG"/>
        </w:rPr>
        <w:t xml:space="preserve">Документът е първоначално приет: </w:t>
      </w:r>
      <w:r w:rsidRPr="00184931">
        <w:rPr>
          <w:rFonts w:cs="Arial"/>
          <w:sz w:val="22"/>
          <w:szCs w:val="22"/>
          <w:lang w:val="bg-BG"/>
        </w:rPr>
        <w:t xml:space="preserve">с решение на Академичния съвет на Технически Университет – Варна и утвърден с протокол № </w:t>
      </w:r>
      <w:r w:rsidRPr="00C27A6A">
        <w:rPr>
          <w:rFonts w:cs="Arial"/>
          <w:b/>
          <w:sz w:val="22"/>
          <w:szCs w:val="22"/>
          <w:lang w:val="bg-BG"/>
        </w:rPr>
        <w:t>14</w:t>
      </w:r>
      <w:r w:rsidRPr="00184931">
        <w:rPr>
          <w:rFonts w:cs="Arial"/>
          <w:sz w:val="22"/>
          <w:szCs w:val="22"/>
          <w:lang w:val="bg-BG"/>
        </w:rPr>
        <w:t xml:space="preserve"> от </w:t>
      </w:r>
      <w:r w:rsidRPr="00C27A6A">
        <w:rPr>
          <w:rFonts w:cs="Arial"/>
          <w:b/>
          <w:sz w:val="22"/>
          <w:szCs w:val="22"/>
          <w:lang w:val="bg-BG"/>
        </w:rPr>
        <w:t>11.06.2012</w:t>
      </w:r>
      <w:r w:rsidR="00106A95">
        <w:rPr>
          <w:rFonts w:cs="Arial"/>
          <w:sz w:val="22"/>
          <w:szCs w:val="22"/>
          <w:lang w:val="bg-BG"/>
        </w:rPr>
        <w:t xml:space="preserve"> </w:t>
      </w:r>
      <w:r w:rsidRPr="00184931">
        <w:rPr>
          <w:rFonts w:cs="Arial"/>
          <w:sz w:val="22"/>
          <w:szCs w:val="22"/>
          <w:lang w:val="bg-BG"/>
        </w:rPr>
        <w:t>год.</w:t>
      </w:r>
      <w:r w:rsidR="00106A95">
        <w:rPr>
          <w:rFonts w:cs="Arial"/>
          <w:sz w:val="22"/>
          <w:szCs w:val="22"/>
          <w:lang w:val="bg-BG"/>
        </w:rPr>
        <w:t xml:space="preserve">, и в последствие </w:t>
      </w:r>
      <w:r w:rsidR="00C27A6A" w:rsidRPr="00106A95">
        <w:rPr>
          <w:rFonts w:cs="Arial"/>
          <w:sz w:val="22"/>
          <w:szCs w:val="22"/>
          <w:lang w:val="bg-BG"/>
        </w:rPr>
        <w:t>промен</w:t>
      </w:r>
      <w:r w:rsidR="00106A95" w:rsidRPr="00106A95">
        <w:rPr>
          <w:rFonts w:cs="Arial"/>
          <w:sz w:val="22"/>
          <w:szCs w:val="22"/>
          <w:lang w:val="bg-BG"/>
        </w:rPr>
        <w:t>ян</w:t>
      </w:r>
      <w:r w:rsidR="00C27A6A" w:rsidRPr="00C27A6A">
        <w:rPr>
          <w:rFonts w:cs="Arial"/>
          <w:sz w:val="22"/>
          <w:szCs w:val="22"/>
          <w:lang w:val="bg-BG"/>
        </w:rPr>
        <w:t xml:space="preserve"> с решение на </w:t>
      </w:r>
      <w:r w:rsidR="00106A95">
        <w:rPr>
          <w:rFonts w:cs="Arial"/>
          <w:sz w:val="22"/>
          <w:szCs w:val="22"/>
          <w:lang w:val="bg-BG"/>
        </w:rPr>
        <w:t>АС на ТУ-Варна</w:t>
      </w:r>
      <w:r w:rsidR="00C27A6A" w:rsidRPr="00C27A6A">
        <w:rPr>
          <w:rFonts w:cs="Arial"/>
          <w:sz w:val="22"/>
          <w:szCs w:val="22"/>
          <w:lang w:val="bg-BG"/>
        </w:rPr>
        <w:t xml:space="preserve"> </w:t>
      </w:r>
      <w:r w:rsidR="00C27A6A" w:rsidRPr="00184931">
        <w:rPr>
          <w:rFonts w:cs="Arial"/>
          <w:sz w:val="22"/>
          <w:szCs w:val="22"/>
          <w:lang w:val="bg-BG"/>
        </w:rPr>
        <w:t xml:space="preserve">с протокол № </w:t>
      </w:r>
      <w:r w:rsidR="00C27A6A" w:rsidRPr="00E773BF">
        <w:rPr>
          <w:rFonts w:cs="Arial"/>
          <w:b/>
          <w:sz w:val="22"/>
          <w:szCs w:val="22"/>
          <w:lang w:val="ru-RU"/>
        </w:rPr>
        <w:t>21</w:t>
      </w:r>
      <w:r w:rsidR="00C27A6A" w:rsidRPr="00184931">
        <w:rPr>
          <w:rFonts w:cs="Arial"/>
          <w:b/>
          <w:sz w:val="22"/>
          <w:szCs w:val="22"/>
          <w:lang w:val="bg-BG"/>
        </w:rPr>
        <w:t xml:space="preserve"> </w:t>
      </w:r>
      <w:r w:rsidR="00C27A6A" w:rsidRPr="00184931">
        <w:rPr>
          <w:rFonts w:cs="Arial"/>
          <w:sz w:val="22"/>
          <w:szCs w:val="22"/>
          <w:lang w:val="bg-BG"/>
        </w:rPr>
        <w:t xml:space="preserve">от </w:t>
      </w:r>
      <w:r w:rsidR="00C27A6A">
        <w:rPr>
          <w:rFonts w:cs="Arial"/>
          <w:b/>
          <w:sz w:val="22"/>
          <w:szCs w:val="22"/>
          <w:lang w:val="bg-BG"/>
        </w:rPr>
        <w:t xml:space="preserve">04. 03. </w:t>
      </w:r>
      <w:r w:rsidR="00C27A6A" w:rsidRPr="00184931">
        <w:rPr>
          <w:rFonts w:cs="Arial"/>
          <w:b/>
          <w:sz w:val="22"/>
          <w:szCs w:val="22"/>
          <w:lang w:val="bg-BG"/>
        </w:rPr>
        <w:t>2013</w:t>
      </w:r>
      <w:r w:rsidR="00C27A6A" w:rsidRPr="00106A95">
        <w:rPr>
          <w:rFonts w:cs="Arial"/>
          <w:sz w:val="22"/>
          <w:szCs w:val="22"/>
          <w:lang w:val="bg-BG"/>
        </w:rPr>
        <w:t xml:space="preserve"> год.</w:t>
      </w:r>
    </w:p>
    <w:p w:rsidR="00C27A6A" w:rsidRDefault="00C27A6A" w:rsidP="00942EC4">
      <w:pPr>
        <w:widowControl w:val="0"/>
        <w:jc w:val="both"/>
        <w:rPr>
          <w:rFonts w:cs="Arial"/>
          <w:b/>
          <w:sz w:val="22"/>
          <w:szCs w:val="22"/>
          <w:lang w:val="bg-BG"/>
        </w:rPr>
      </w:pPr>
    </w:p>
    <w:p w:rsidR="00942EC4" w:rsidRPr="00184931" w:rsidRDefault="00942EC4" w:rsidP="00942EC4">
      <w:pPr>
        <w:widowControl w:val="0"/>
        <w:jc w:val="both"/>
        <w:rPr>
          <w:rFonts w:cs="Arial"/>
          <w:b/>
          <w:bCs w:val="0"/>
          <w:sz w:val="22"/>
          <w:szCs w:val="22"/>
          <w:lang w:val="bg-BG"/>
        </w:rPr>
      </w:pPr>
      <w:r w:rsidRPr="00184931">
        <w:rPr>
          <w:rFonts w:cs="Arial"/>
          <w:b/>
          <w:sz w:val="22"/>
          <w:szCs w:val="22"/>
          <w:lang w:val="bg-BG"/>
        </w:rPr>
        <w:t>Документът е с последна актуализация</w:t>
      </w:r>
      <w:r w:rsidRPr="00184931">
        <w:rPr>
          <w:rFonts w:cs="Arial"/>
          <w:sz w:val="22"/>
          <w:szCs w:val="22"/>
          <w:lang w:val="bg-BG"/>
        </w:rPr>
        <w:t xml:space="preserve"> с решение на Академичния съвет на Технически Университет – Варна и утвърден с протокол № </w:t>
      </w:r>
      <w:r w:rsidR="00FA5AEB" w:rsidRPr="00FA5AEB">
        <w:rPr>
          <w:rFonts w:cs="Arial"/>
          <w:b/>
          <w:sz w:val="22"/>
          <w:szCs w:val="22"/>
          <w:highlight w:val="yellow"/>
        </w:rPr>
        <w:t>….</w:t>
      </w:r>
      <w:r w:rsidRPr="00184931">
        <w:rPr>
          <w:rFonts w:cs="Arial"/>
          <w:b/>
          <w:sz w:val="22"/>
          <w:szCs w:val="22"/>
          <w:lang w:val="bg-BG"/>
        </w:rPr>
        <w:t xml:space="preserve"> </w:t>
      </w:r>
      <w:r w:rsidRPr="00184931">
        <w:rPr>
          <w:rFonts w:cs="Arial"/>
          <w:sz w:val="22"/>
          <w:szCs w:val="22"/>
          <w:lang w:val="bg-BG"/>
        </w:rPr>
        <w:t xml:space="preserve">от </w:t>
      </w:r>
      <w:r w:rsidR="00FA5AEB" w:rsidRPr="00FA5AEB">
        <w:rPr>
          <w:rFonts w:cs="Arial"/>
          <w:b/>
          <w:sz w:val="22"/>
          <w:szCs w:val="22"/>
          <w:highlight w:val="yellow"/>
        </w:rPr>
        <w:t>…</w:t>
      </w:r>
      <w:r w:rsidR="00C153ED">
        <w:rPr>
          <w:rFonts w:cs="Arial"/>
          <w:b/>
          <w:sz w:val="22"/>
          <w:szCs w:val="22"/>
          <w:lang w:val="bg-BG"/>
        </w:rPr>
        <w:t>.</w:t>
      </w:r>
      <w:r w:rsidR="007E41E2">
        <w:rPr>
          <w:rFonts w:cs="Arial"/>
          <w:b/>
          <w:sz w:val="22"/>
          <w:szCs w:val="22"/>
          <w:lang w:val="bg-BG"/>
        </w:rPr>
        <w:t>1</w:t>
      </w:r>
      <w:r w:rsidR="00FA5AEB">
        <w:rPr>
          <w:rFonts w:cs="Arial"/>
          <w:b/>
          <w:sz w:val="22"/>
          <w:szCs w:val="22"/>
        </w:rPr>
        <w:t>1</w:t>
      </w:r>
      <w:r w:rsidR="00C153ED">
        <w:rPr>
          <w:rFonts w:cs="Arial"/>
          <w:b/>
          <w:sz w:val="22"/>
          <w:szCs w:val="22"/>
          <w:lang w:val="bg-BG"/>
        </w:rPr>
        <w:t>.</w:t>
      </w:r>
      <w:r w:rsidRPr="00184931">
        <w:rPr>
          <w:rFonts w:cs="Arial"/>
          <w:b/>
          <w:sz w:val="22"/>
          <w:szCs w:val="22"/>
          <w:lang w:val="bg-BG"/>
        </w:rPr>
        <w:t>201</w:t>
      </w:r>
      <w:r w:rsidR="007E41E2">
        <w:rPr>
          <w:rFonts w:cs="Arial"/>
          <w:b/>
          <w:sz w:val="22"/>
          <w:szCs w:val="22"/>
          <w:lang w:val="bg-BG"/>
        </w:rPr>
        <w:t>6</w:t>
      </w:r>
      <w:r w:rsidRPr="00184931">
        <w:rPr>
          <w:rFonts w:cs="Arial"/>
          <w:b/>
          <w:sz w:val="22"/>
          <w:szCs w:val="22"/>
          <w:lang w:val="bg-BG"/>
        </w:rPr>
        <w:t xml:space="preserve"> год.</w:t>
      </w:r>
    </w:p>
    <w:p w:rsidR="00942EC4" w:rsidRPr="00184931" w:rsidRDefault="00942EC4" w:rsidP="00942EC4">
      <w:pPr>
        <w:pStyle w:val="Heading1"/>
        <w:keepNext w:val="0"/>
        <w:widowControl w:val="0"/>
        <w:numPr>
          <w:ilvl w:val="0"/>
          <w:numId w:val="0"/>
        </w:numPr>
        <w:tabs>
          <w:tab w:val="left" w:pos="1134"/>
        </w:tabs>
        <w:spacing w:before="0" w:after="0"/>
        <w:rPr>
          <w:bCs w:val="0"/>
          <w:sz w:val="22"/>
          <w:szCs w:val="22"/>
          <w:lang w:val="bg-BG"/>
        </w:rPr>
      </w:pPr>
      <w:r w:rsidRPr="00184931">
        <w:rPr>
          <w:bCs w:val="0"/>
          <w:sz w:val="22"/>
          <w:szCs w:val="22"/>
          <w:lang w:val="bg-BG"/>
        </w:rPr>
        <w:t xml:space="preserve">                                                         </w:t>
      </w:r>
      <w:r w:rsidRPr="00184931">
        <w:rPr>
          <w:bCs w:val="0"/>
          <w:sz w:val="22"/>
          <w:szCs w:val="22"/>
          <w:lang w:val="bg-BG"/>
        </w:rPr>
        <w:tab/>
      </w:r>
      <w:r w:rsidRPr="00184931">
        <w:rPr>
          <w:bCs w:val="0"/>
          <w:sz w:val="22"/>
          <w:szCs w:val="22"/>
          <w:lang w:val="bg-BG"/>
        </w:rPr>
        <w:tab/>
      </w:r>
    </w:p>
    <w:p w:rsidR="00942EC4" w:rsidRDefault="00942EC4" w:rsidP="00942EC4">
      <w:pPr>
        <w:pStyle w:val="Heading1"/>
        <w:keepNext w:val="0"/>
        <w:widowControl w:val="0"/>
        <w:numPr>
          <w:ilvl w:val="0"/>
          <w:numId w:val="0"/>
        </w:numPr>
        <w:tabs>
          <w:tab w:val="left" w:pos="1134"/>
        </w:tabs>
        <w:spacing w:before="0" w:after="0"/>
        <w:rPr>
          <w:bCs w:val="0"/>
          <w:sz w:val="22"/>
          <w:szCs w:val="22"/>
          <w:lang w:val="bg-BG"/>
        </w:rPr>
      </w:pPr>
    </w:p>
    <w:p w:rsidR="00106A95" w:rsidRDefault="00106A95" w:rsidP="00106A95">
      <w:pPr>
        <w:rPr>
          <w:lang w:val="bg-BG"/>
        </w:rPr>
      </w:pPr>
    </w:p>
    <w:p w:rsidR="00106A95" w:rsidRPr="00106A95" w:rsidRDefault="00106A95" w:rsidP="00106A95">
      <w:pPr>
        <w:rPr>
          <w:lang w:val="bg-BG"/>
        </w:rPr>
      </w:pPr>
    </w:p>
    <w:p w:rsidR="00942EC4" w:rsidRPr="00184931" w:rsidRDefault="00942EC4" w:rsidP="00942EC4">
      <w:pPr>
        <w:pStyle w:val="Heading1"/>
        <w:keepNext w:val="0"/>
        <w:widowControl w:val="0"/>
        <w:numPr>
          <w:ilvl w:val="0"/>
          <w:numId w:val="0"/>
        </w:numPr>
        <w:tabs>
          <w:tab w:val="left" w:pos="1134"/>
        </w:tabs>
        <w:spacing w:before="0" w:after="0"/>
        <w:rPr>
          <w:sz w:val="22"/>
          <w:szCs w:val="22"/>
          <w:lang w:val="bg-BG"/>
        </w:rPr>
      </w:pPr>
      <w:r w:rsidRPr="00184931">
        <w:rPr>
          <w:bCs w:val="0"/>
          <w:sz w:val="22"/>
          <w:szCs w:val="22"/>
          <w:lang w:val="bg-BG"/>
        </w:rPr>
        <w:tab/>
        <w:t xml:space="preserve">            </w:t>
      </w:r>
    </w:p>
    <w:p w:rsidR="00942EC4" w:rsidRPr="00184931" w:rsidRDefault="00942EC4" w:rsidP="00942EC4">
      <w:pPr>
        <w:widowControl w:val="0"/>
        <w:rPr>
          <w:rFonts w:cs="Arial"/>
          <w:sz w:val="22"/>
          <w:szCs w:val="22"/>
          <w:lang w:val="bg-BG"/>
        </w:rPr>
      </w:pPr>
    </w:p>
    <w:p w:rsidR="00942EC4" w:rsidRPr="00184931" w:rsidRDefault="00942EC4" w:rsidP="00942EC4">
      <w:pPr>
        <w:widowControl w:val="0"/>
        <w:rPr>
          <w:rFonts w:cs="Arial"/>
          <w:sz w:val="22"/>
          <w:szCs w:val="22"/>
          <w:lang w:val="bg-BG"/>
        </w:rPr>
      </w:pPr>
      <w:r w:rsidRPr="00184931">
        <w:rPr>
          <w:rFonts w:cs="Arial"/>
          <w:sz w:val="22"/>
          <w:szCs w:val="22"/>
          <w:lang w:val="bg-BG"/>
        </w:rPr>
        <w:t xml:space="preserve">Документът </w:t>
      </w:r>
      <w:r w:rsidRPr="00184931">
        <w:rPr>
          <w:rFonts w:cs="Arial"/>
          <w:b/>
          <w:sz w:val="22"/>
          <w:szCs w:val="22"/>
          <w:lang w:val="bg-BG"/>
        </w:rPr>
        <w:t>заменя</w:t>
      </w:r>
      <w:r w:rsidRPr="00184931">
        <w:rPr>
          <w:rFonts w:cs="Arial"/>
          <w:sz w:val="22"/>
          <w:szCs w:val="22"/>
          <w:lang w:val="bg-BG"/>
        </w:rPr>
        <w:t xml:space="preserve"> следния документ от СУК:</w:t>
      </w:r>
    </w:p>
    <w:p w:rsidR="00942EC4" w:rsidRPr="00184931" w:rsidRDefault="00942EC4" w:rsidP="00942EC4">
      <w:pPr>
        <w:widowControl w:val="0"/>
        <w:rPr>
          <w:rFonts w:cs="Arial"/>
          <w:bCs w:val="0"/>
          <w:sz w:val="22"/>
          <w:szCs w:val="22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6599"/>
        <w:gridCol w:w="2429"/>
      </w:tblGrid>
      <w:tr w:rsidR="00942EC4" w:rsidRPr="00184931" w:rsidTr="00F968BF">
        <w:trPr>
          <w:jc w:val="center"/>
        </w:trPr>
        <w:tc>
          <w:tcPr>
            <w:tcW w:w="408" w:type="dxa"/>
            <w:shd w:val="clear" w:color="auto" w:fill="D9D9D9"/>
            <w:vAlign w:val="center"/>
          </w:tcPr>
          <w:p w:rsidR="00942EC4" w:rsidRPr="00184931" w:rsidRDefault="00942EC4" w:rsidP="00F968BF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/>
              <w:jc w:val="center"/>
              <w:rPr>
                <w:b/>
                <w:sz w:val="22"/>
                <w:szCs w:val="22"/>
                <w:lang w:val="bg-BG"/>
              </w:rPr>
            </w:pPr>
            <w:r w:rsidRPr="00184931">
              <w:rPr>
                <w:b/>
                <w:caps/>
                <w:sz w:val="22"/>
                <w:szCs w:val="22"/>
                <w:lang w:val="bg-BG"/>
              </w:rPr>
              <w:t>№</w:t>
            </w:r>
          </w:p>
        </w:tc>
        <w:tc>
          <w:tcPr>
            <w:tcW w:w="6599" w:type="dxa"/>
            <w:shd w:val="clear" w:color="auto" w:fill="D9D9D9"/>
            <w:vAlign w:val="center"/>
          </w:tcPr>
          <w:p w:rsidR="00942EC4" w:rsidRPr="00184931" w:rsidRDefault="00942EC4" w:rsidP="00F968BF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/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942EC4" w:rsidRPr="00184931" w:rsidRDefault="00942EC4" w:rsidP="00F968BF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/>
              <w:jc w:val="center"/>
              <w:rPr>
                <w:b/>
                <w:sz w:val="22"/>
                <w:szCs w:val="22"/>
                <w:lang w:val="bg-BG"/>
              </w:rPr>
            </w:pPr>
            <w:r w:rsidRPr="00184931">
              <w:rPr>
                <w:b/>
                <w:sz w:val="22"/>
                <w:szCs w:val="22"/>
                <w:lang w:val="bg-BG"/>
              </w:rPr>
              <w:t xml:space="preserve">Наименование </w:t>
            </w:r>
          </w:p>
          <w:p w:rsidR="00942EC4" w:rsidRPr="00184931" w:rsidRDefault="00942EC4" w:rsidP="00F968BF">
            <w:pPr>
              <w:rPr>
                <w:rFonts w:cs="Arial"/>
                <w:lang w:val="bg-BG"/>
              </w:rPr>
            </w:pPr>
          </w:p>
        </w:tc>
        <w:tc>
          <w:tcPr>
            <w:tcW w:w="2429" w:type="dxa"/>
            <w:shd w:val="clear" w:color="auto" w:fill="D9D9D9"/>
            <w:vAlign w:val="center"/>
          </w:tcPr>
          <w:p w:rsidR="00942EC4" w:rsidRPr="00184931" w:rsidRDefault="00942EC4" w:rsidP="008D010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/>
              <w:jc w:val="center"/>
              <w:rPr>
                <w:b/>
                <w:sz w:val="22"/>
                <w:szCs w:val="22"/>
                <w:lang w:val="bg-BG"/>
              </w:rPr>
            </w:pPr>
            <w:r w:rsidRPr="00184931">
              <w:rPr>
                <w:b/>
                <w:sz w:val="22"/>
                <w:szCs w:val="22"/>
                <w:lang w:val="bg-BG"/>
              </w:rPr>
              <w:t>Заменя</w:t>
            </w:r>
          </w:p>
        </w:tc>
      </w:tr>
      <w:tr w:rsidR="00942EC4" w:rsidRPr="00184931" w:rsidTr="00F968BF">
        <w:trPr>
          <w:jc w:val="center"/>
        </w:trPr>
        <w:tc>
          <w:tcPr>
            <w:tcW w:w="408" w:type="dxa"/>
            <w:shd w:val="clear" w:color="auto" w:fill="auto"/>
            <w:vAlign w:val="center"/>
          </w:tcPr>
          <w:p w:rsidR="00942EC4" w:rsidRPr="00184931" w:rsidRDefault="00942EC4" w:rsidP="00F968BF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/>
              <w:jc w:val="center"/>
              <w:rPr>
                <w:b/>
                <w:caps/>
                <w:sz w:val="22"/>
                <w:szCs w:val="22"/>
                <w:lang w:val="bg-BG"/>
              </w:rPr>
            </w:pPr>
            <w:r w:rsidRPr="00184931">
              <w:rPr>
                <w:b/>
                <w:caps/>
                <w:sz w:val="22"/>
                <w:szCs w:val="22"/>
                <w:lang w:val="bg-BG"/>
              </w:rPr>
              <w:t>1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942EC4" w:rsidRPr="00184931" w:rsidRDefault="00942EC4" w:rsidP="00793D61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/>
              <w:jc w:val="left"/>
              <w:rPr>
                <w:sz w:val="24"/>
                <w:szCs w:val="24"/>
                <w:lang w:val="bg-BG"/>
              </w:rPr>
            </w:pPr>
            <w:r w:rsidRPr="00184931">
              <w:rPr>
                <w:sz w:val="24"/>
                <w:szCs w:val="24"/>
                <w:lang w:val="bg-BG"/>
              </w:rPr>
              <w:t>“</w:t>
            </w:r>
            <w:r w:rsidR="007E41E2" w:rsidRPr="007E41E2">
              <w:rPr>
                <w:b/>
                <w:sz w:val="24"/>
                <w:szCs w:val="24"/>
                <w:lang w:val="bg-BG"/>
              </w:rPr>
              <w:t>Процедура за изследване и оценка на удовлетвореността на кандидат–студенти, преподаватели, студенти, докторанти, завършили студенти и потребители на кадри</w:t>
            </w:r>
            <w:r w:rsidRPr="00184931">
              <w:rPr>
                <w:sz w:val="24"/>
                <w:szCs w:val="24"/>
                <w:lang w:val="bg-BG"/>
              </w:rPr>
              <w:t>”</w:t>
            </w:r>
            <w:r w:rsidR="00793D61">
              <w:rPr>
                <w:sz w:val="24"/>
                <w:szCs w:val="24"/>
                <w:lang w:val="bg-BG"/>
              </w:rPr>
              <w:t xml:space="preserve">, утвърдена </w:t>
            </w:r>
            <w:r w:rsidR="00793D61" w:rsidRPr="00184931">
              <w:rPr>
                <w:sz w:val="22"/>
                <w:szCs w:val="22"/>
                <w:lang w:val="bg-BG"/>
              </w:rPr>
              <w:t xml:space="preserve">с протокол № </w:t>
            </w:r>
            <w:r w:rsidR="00793D61" w:rsidRPr="00E773BF">
              <w:rPr>
                <w:b/>
                <w:sz w:val="22"/>
                <w:szCs w:val="22"/>
                <w:lang w:val="ru-RU"/>
              </w:rPr>
              <w:t>21</w:t>
            </w:r>
            <w:r w:rsidR="00793D61" w:rsidRPr="00184931">
              <w:rPr>
                <w:b/>
                <w:sz w:val="22"/>
                <w:szCs w:val="22"/>
                <w:lang w:val="bg-BG"/>
              </w:rPr>
              <w:t xml:space="preserve"> </w:t>
            </w:r>
            <w:r w:rsidR="00793D61" w:rsidRPr="00184931">
              <w:rPr>
                <w:sz w:val="22"/>
                <w:szCs w:val="22"/>
                <w:lang w:val="bg-BG"/>
              </w:rPr>
              <w:t xml:space="preserve">от </w:t>
            </w:r>
            <w:r w:rsidR="00793D61">
              <w:rPr>
                <w:b/>
                <w:sz w:val="22"/>
                <w:szCs w:val="22"/>
                <w:lang w:val="bg-BG"/>
              </w:rPr>
              <w:t xml:space="preserve">04. 03. </w:t>
            </w:r>
            <w:r w:rsidR="00793D61" w:rsidRPr="00184931">
              <w:rPr>
                <w:b/>
                <w:sz w:val="22"/>
                <w:szCs w:val="22"/>
                <w:lang w:val="bg-BG"/>
              </w:rPr>
              <w:t>2013</w:t>
            </w:r>
            <w:r w:rsidR="00793D61" w:rsidRPr="00106A95">
              <w:rPr>
                <w:sz w:val="22"/>
                <w:szCs w:val="22"/>
                <w:lang w:val="bg-BG"/>
              </w:rPr>
              <w:t xml:space="preserve"> год.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942EC4" w:rsidRPr="00184931" w:rsidRDefault="00942EC4" w:rsidP="00184931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/>
              <w:jc w:val="center"/>
              <w:rPr>
                <w:b/>
                <w:sz w:val="24"/>
                <w:szCs w:val="24"/>
                <w:lang w:val="bg-BG"/>
              </w:rPr>
            </w:pPr>
            <w:r w:rsidRPr="00184931">
              <w:rPr>
                <w:b/>
                <w:sz w:val="24"/>
                <w:szCs w:val="24"/>
                <w:lang w:val="bg-BG"/>
              </w:rPr>
              <w:t xml:space="preserve">Документ </w:t>
            </w:r>
            <w:r w:rsidR="00184931">
              <w:rPr>
                <w:b/>
                <w:sz w:val="24"/>
                <w:szCs w:val="24"/>
                <w:lang w:val="bg-BG"/>
              </w:rPr>
              <w:t>19</w:t>
            </w:r>
            <w:r w:rsidRPr="00184931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942EC4" w:rsidRPr="00184931" w:rsidRDefault="00942EC4" w:rsidP="00942EC4">
      <w:pPr>
        <w:autoSpaceDE w:val="0"/>
        <w:autoSpaceDN w:val="0"/>
        <w:adjustRightInd w:val="0"/>
        <w:jc w:val="center"/>
        <w:rPr>
          <w:rFonts w:cs="Arial"/>
          <w:b/>
          <w:bCs w:val="0"/>
          <w:lang w:val="bg-BG"/>
        </w:rPr>
      </w:pPr>
    </w:p>
    <w:p w:rsidR="00942EC4" w:rsidRPr="00184931" w:rsidRDefault="00942EC4" w:rsidP="00942EC4">
      <w:pPr>
        <w:autoSpaceDE w:val="0"/>
        <w:autoSpaceDN w:val="0"/>
        <w:adjustRightInd w:val="0"/>
        <w:jc w:val="center"/>
        <w:rPr>
          <w:rFonts w:cs="Arial"/>
          <w:b/>
          <w:bCs w:val="0"/>
          <w:lang w:val="bg-BG"/>
        </w:rPr>
      </w:pPr>
    </w:p>
    <w:p w:rsidR="00AB1BA1" w:rsidRDefault="00AB1BA1" w:rsidP="00AB1BA1">
      <w:pPr>
        <w:widowControl w:val="0"/>
        <w:rPr>
          <w:lang w:val="bg-BG"/>
        </w:rPr>
      </w:pPr>
    </w:p>
    <w:p w:rsidR="00AB1BA1" w:rsidRPr="00B24B7F" w:rsidRDefault="00AB1BA1" w:rsidP="00AB1BA1">
      <w:pPr>
        <w:pStyle w:val="Heading1"/>
        <w:keepNext w:val="0"/>
        <w:widowControl w:val="0"/>
        <w:rPr>
          <w:b/>
          <w:lang w:val="bg-BG"/>
        </w:rPr>
      </w:pPr>
      <w:r w:rsidRPr="00B24B7F">
        <w:rPr>
          <w:b/>
          <w:lang w:val="bg-BG"/>
        </w:rPr>
        <w:t>Цел на процедурата</w:t>
      </w:r>
    </w:p>
    <w:p w:rsidR="00AB1BA1" w:rsidRDefault="00AB1BA1" w:rsidP="00AB1BA1">
      <w:pPr>
        <w:widowControl w:val="0"/>
        <w:ind w:firstLine="360"/>
        <w:jc w:val="both"/>
        <w:rPr>
          <w:rFonts w:cs="Arial"/>
          <w:bCs w:val="0"/>
          <w:sz w:val="24"/>
          <w:szCs w:val="24"/>
          <w:lang w:val="bg-BG"/>
        </w:rPr>
      </w:pPr>
      <w:r w:rsidRPr="00786B89">
        <w:rPr>
          <w:rFonts w:cs="Arial"/>
          <w:bCs w:val="0"/>
          <w:sz w:val="24"/>
          <w:szCs w:val="24"/>
          <w:lang w:val="bg-BG"/>
        </w:rPr>
        <w:t xml:space="preserve">Да се регламентират правилата за </w:t>
      </w:r>
      <w:r w:rsidR="00F47DDF">
        <w:rPr>
          <w:rFonts w:cs="Arial"/>
          <w:bCs w:val="0"/>
          <w:sz w:val="24"/>
          <w:szCs w:val="24"/>
          <w:lang w:val="bg-BG"/>
        </w:rPr>
        <w:t xml:space="preserve">планиране и </w:t>
      </w:r>
      <w:r w:rsidRPr="00786B89">
        <w:rPr>
          <w:rFonts w:cs="Arial"/>
          <w:bCs w:val="0"/>
          <w:sz w:val="24"/>
          <w:szCs w:val="24"/>
          <w:lang w:val="bg-BG"/>
        </w:rPr>
        <w:t>провеждане на анкет</w:t>
      </w:r>
      <w:r w:rsidR="00F47DDF">
        <w:rPr>
          <w:rFonts w:cs="Arial"/>
          <w:bCs w:val="0"/>
          <w:sz w:val="24"/>
          <w:szCs w:val="24"/>
          <w:lang w:val="bg-BG"/>
        </w:rPr>
        <w:t>н</w:t>
      </w:r>
      <w:r w:rsidRPr="00786B89">
        <w:rPr>
          <w:rFonts w:cs="Arial"/>
          <w:bCs w:val="0"/>
          <w:sz w:val="24"/>
          <w:szCs w:val="24"/>
          <w:lang w:val="bg-BG"/>
        </w:rPr>
        <w:t>и</w:t>
      </w:r>
      <w:r w:rsidR="00F47DDF">
        <w:rPr>
          <w:rFonts w:cs="Arial"/>
          <w:bCs w:val="0"/>
          <w:sz w:val="24"/>
          <w:szCs w:val="24"/>
          <w:lang w:val="bg-BG"/>
        </w:rPr>
        <w:t xml:space="preserve"> проучвания</w:t>
      </w:r>
      <w:r w:rsidRPr="00786B89">
        <w:rPr>
          <w:rFonts w:cs="Arial"/>
          <w:bCs w:val="0"/>
          <w:sz w:val="24"/>
          <w:szCs w:val="24"/>
          <w:lang w:val="bg-BG"/>
        </w:rPr>
        <w:t xml:space="preserve">, съдържанието на анкетните въпросници, </w:t>
      </w:r>
      <w:r w:rsidR="00F47DDF">
        <w:rPr>
          <w:rFonts w:cs="Arial"/>
          <w:bCs w:val="0"/>
          <w:sz w:val="24"/>
          <w:szCs w:val="24"/>
          <w:lang w:val="bg-BG"/>
        </w:rPr>
        <w:t>анализа</w:t>
      </w:r>
      <w:r w:rsidRPr="00786B89">
        <w:rPr>
          <w:rFonts w:cs="Arial"/>
          <w:bCs w:val="0"/>
          <w:sz w:val="24"/>
          <w:szCs w:val="24"/>
          <w:lang w:val="bg-BG"/>
        </w:rPr>
        <w:t xml:space="preserve"> и използването на резултатите от анкетиране на </w:t>
      </w:r>
      <w:r w:rsidR="00184931">
        <w:rPr>
          <w:rFonts w:cs="Arial"/>
          <w:bCs w:val="0"/>
          <w:sz w:val="24"/>
          <w:szCs w:val="24"/>
          <w:lang w:val="bg-BG"/>
        </w:rPr>
        <w:t>потребителите на образователни услуги</w:t>
      </w:r>
      <w:r w:rsidRPr="00786B89">
        <w:rPr>
          <w:rFonts w:cs="Arial"/>
          <w:bCs w:val="0"/>
          <w:sz w:val="24"/>
          <w:szCs w:val="24"/>
          <w:lang w:val="bg-BG"/>
        </w:rPr>
        <w:t xml:space="preserve"> и потребителите на кадри </w:t>
      </w:r>
      <w:r w:rsidR="00175D20">
        <w:rPr>
          <w:rFonts w:cs="Arial"/>
          <w:bCs w:val="0"/>
          <w:sz w:val="24"/>
          <w:szCs w:val="24"/>
          <w:lang w:val="bg-BG"/>
        </w:rPr>
        <w:t>на</w:t>
      </w:r>
      <w:r w:rsidRPr="00786B89">
        <w:rPr>
          <w:rFonts w:cs="Arial"/>
          <w:bCs w:val="0"/>
          <w:sz w:val="24"/>
          <w:szCs w:val="24"/>
          <w:lang w:val="bg-BG"/>
        </w:rPr>
        <w:t xml:space="preserve"> Технически университет-Варна.</w:t>
      </w:r>
    </w:p>
    <w:p w:rsidR="00AB1BA1" w:rsidRPr="00786B89" w:rsidRDefault="00AB1BA1" w:rsidP="00AB1BA1">
      <w:pPr>
        <w:pStyle w:val="Heading1"/>
        <w:keepNext w:val="0"/>
        <w:widowControl w:val="0"/>
        <w:rPr>
          <w:b/>
          <w:lang w:val="bg-BG"/>
        </w:rPr>
      </w:pPr>
      <w:r w:rsidRPr="00786B89">
        <w:rPr>
          <w:b/>
          <w:lang w:val="bg-BG"/>
        </w:rPr>
        <w:t>Общи положения</w:t>
      </w:r>
    </w:p>
    <w:p w:rsidR="00FF3DD7" w:rsidRDefault="00AB1BA1" w:rsidP="00AB1BA1">
      <w:pPr>
        <w:pStyle w:val="Heading2"/>
        <w:keepNext w:val="0"/>
        <w:widowControl w:val="0"/>
        <w:numPr>
          <w:ilvl w:val="0"/>
          <w:numId w:val="0"/>
        </w:numPr>
        <w:ind w:left="360"/>
        <w:rPr>
          <w:sz w:val="24"/>
          <w:szCs w:val="24"/>
          <w:lang w:val="bg-BG"/>
        </w:rPr>
      </w:pPr>
      <w:r w:rsidRPr="00786B89">
        <w:rPr>
          <w:b/>
          <w:sz w:val="24"/>
          <w:szCs w:val="24"/>
          <w:lang w:val="bg-BG"/>
        </w:rPr>
        <w:t>2.1.</w:t>
      </w:r>
      <w:r w:rsidRPr="00786B89">
        <w:rPr>
          <w:i/>
          <w:sz w:val="24"/>
          <w:szCs w:val="24"/>
          <w:lang w:val="bg-BG"/>
        </w:rPr>
        <w:t xml:space="preserve"> </w:t>
      </w:r>
      <w:r w:rsidR="00FF3DD7" w:rsidRPr="00786B89">
        <w:rPr>
          <w:sz w:val="24"/>
          <w:szCs w:val="24"/>
          <w:lang w:val="bg-BG"/>
        </w:rPr>
        <w:t xml:space="preserve">Законът за висшето образование постановява всяко висше училище да осигурява качеството на образованието и научните изследвания чрез вътрешна система за оценяване и поддържане на качеството на обучението и </w:t>
      </w:r>
      <w:r w:rsidR="00FF3DD7">
        <w:rPr>
          <w:sz w:val="24"/>
          <w:szCs w:val="24"/>
          <w:lang w:val="bg-BG"/>
        </w:rPr>
        <w:t xml:space="preserve">нивото на </w:t>
      </w:r>
      <w:r w:rsidR="00FF3DD7" w:rsidRPr="00786B89">
        <w:rPr>
          <w:sz w:val="24"/>
          <w:szCs w:val="24"/>
          <w:lang w:val="bg-BG"/>
        </w:rPr>
        <w:t>академичния</w:t>
      </w:r>
      <w:r w:rsidR="00FF3DD7">
        <w:rPr>
          <w:sz w:val="24"/>
          <w:szCs w:val="24"/>
          <w:lang w:val="bg-BG"/>
        </w:rPr>
        <w:t xml:space="preserve"> и неакадемичния</w:t>
      </w:r>
      <w:r w:rsidR="00FF3DD7" w:rsidRPr="00786B89">
        <w:rPr>
          <w:sz w:val="24"/>
          <w:szCs w:val="24"/>
          <w:lang w:val="bg-BG"/>
        </w:rPr>
        <w:t xml:space="preserve"> състав, която включва проучване на студентското мнение</w:t>
      </w:r>
      <w:r w:rsidR="00FF3DD7">
        <w:rPr>
          <w:sz w:val="24"/>
          <w:szCs w:val="24"/>
          <w:lang w:val="bg-BG"/>
        </w:rPr>
        <w:t>, както и мнението на потребителите на кадри</w:t>
      </w:r>
      <w:r w:rsidR="00FF3DD7" w:rsidRPr="00786B89">
        <w:rPr>
          <w:sz w:val="24"/>
          <w:szCs w:val="24"/>
          <w:lang w:val="bg-BG"/>
        </w:rPr>
        <w:t xml:space="preserve">. </w:t>
      </w:r>
    </w:p>
    <w:p w:rsidR="00AB1BA1" w:rsidRPr="00786B89" w:rsidRDefault="00FF3DD7" w:rsidP="00AB1BA1">
      <w:pPr>
        <w:pStyle w:val="Heading2"/>
        <w:keepNext w:val="0"/>
        <w:widowControl w:val="0"/>
        <w:numPr>
          <w:ilvl w:val="0"/>
          <w:numId w:val="0"/>
        </w:numPr>
        <w:ind w:left="360"/>
        <w:rPr>
          <w:sz w:val="24"/>
          <w:szCs w:val="24"/>
          <w:lang w:val="bg-BG"/>
        </w:rPr>
      </w:pPr>
      <w:r w:rsidRPr="00786B89">
        <w:rPr>
          <w:b/>
          <w:sz w:val="24"/>
          <w:szCs w:val="24"/>
          <w:lang w:val="bg-BG"/>
        </w:rPr>
        <w:t>2.2.</w:t>
      </w:r>
      <w:r w:rsidRPr="00786B89">
        <w:rPr>
          <w:sz w:val="24"/>
          <w:szCs w:val="24"/>
          <w:lang w:val="bg-BG"/>
        </w:rPr>
        <w:t xml:space="preserve"> </w:t>
      </w:r>
      <w:r w:rsidR="00AB1BA1" w:rsidRPr="00786B89">
        <w:rPr>
          <w:sz w:val="24"/>
          <w:szCs w:val="24"/>
          <w:lang w:val="bg-BG"/>
        </w:rPr>
        <w:t>Моделът на системата за управление на качеството на Технически университет –</w:t>
      </w:r>
      <w:r w:rsidR="00F47DDF">
        <w:rPr>
          <w:sz w:val="24"/>
          <w:szCs w:val="24"/>
          <w:lang w:val="bg-BG"/>
        </w:rPr>
        <w:t xml:space="preserve"> </w:t>
      </w:r>
      <w:r w:rsidR="00AB1BA1" w:rsidRPr="00786B89">
        <w:rPr>
          <w:sz w:val="24"/>
          <w:szCs w:val="24"/>
          <w:lang w:val="bg-BG"/>
        </w:rPr>
        <w:t xml:space="preserve">Варна предполага съобразяване с изискванията на </w:t>
      </w:r>
      <w:r>
        <w:rPr>
          <w:sz w:val="24"/>
          <w:szCs w:val="24"/>
          <w:lang w:val="bg-BG"/>
        </w:rPr>
        <w:t>обучаващите се</w:t>
      </w:r>
      <w:r w:rsidR="00184931">
        <w:rPr>
          <w:sz w:val="24"/>
          <w:szCs w:val="24"/>
          <w:lang w:val="bg-BG"/>
        </w:rPr>
        <w:t xml:space="preserve"> и потребителите на образователни услуги</w:t>
      </w:r>
      <w:r w:rsidR="00AB1BA1" w:rsidRPr="00786B89">
        <w:rPr>
          <w:sz w:val="24"/>
          <w:szCs w:val="24"/>
          <w:lang w:val="bg-BG"/>
        </w:rPr>
        <w:t xml:space="preserve"> и оценка на тяхната удовлетвореност. </w:t>
      </w:r>
    </w:p>
    <w:p w:rsidR="00FF3DD7" w:rsidRPr="00720D5F" w:rsidRDefault="00AB1BA1" w:rsidP="00720D5F">
      <w:pPr>
        <w:pStyle w:val="Heading2"/>
        <w:keepNext w:val="0"/>
        <w:widowControl w:val="0"/>
        <w:numPr>
          <w:ilvl w:val="0"/>
          <w:numId w:val="0"/>
        </w:numPr>
        <w:ind w:left="360"/>
        <w:rPr>
          <w:sz w:val="24"/>
          <w:szCs w:val="24"/>
          <w:lang w:val="bg-BG"/>
        </w:rPr>
      </w:pPr>
      <w:r w:rsidRPr="00786B89">
        <w:rPr>
          <w:b/>
          <w:sz w:val="24"/>
          <w:szCs w:val="24"/>
          <w:lang w:val="bg-BG"/>
        </w:rPr>
        <w:t>2.3.</w:t>
      </w:r>
      <w:r w:rsidRPr="00786B89">
        <w:rPr>
          <w:sz w:val="24"/>
          <w:szCs w:val="24"/>
          <w:lang w:val="bg-BG"/>
        </w:rPr>
        <w:t xml:space="preserve"> Анкетните проучвания позволяват да се получи обратна връзка за мнението на анкетираните относно качеството на университетски</w:t>
      </w:r>
      <w:r w:rsidR="000C7B00">
        <w:rPr>
          <w:sz w:val="24"/>
          <w:szCs w:val="24"/>
          <w:lang w:val="bg-BG"/>
        </w:rPr>
        <w:t>те</w:t>
      </w:r>
      <w:r w:rsidRPr="00786B89">
        <w:rPr>
          <w:sz w:val="24"/>
          <w:szCs w:val="24"/>
          <w:lang w:val="bg-BG"/>
        </w:rPr>
        <w:t xml:space="preserve"> дейности с оглед провеждане на превантивни и коригиращи действия и вземане на управле</w:t>
      </w:r>
      <w:r w:rsidR="00184931">
        <w:rPr>
          <w:sz w:val="24"/>
          <w:szCs w:val="24"/>
          <w:lang w:val="bg-BG"/>
        </w:rPr>
        <w:t>нски решения, базирани на факти</w:t>
      </w:r>
      <w:r w:rsidR="000C7B00">
        <w:rPr>
          <w:sz w:val="24"/>
          <w:szCs w:val="24"/>
          <w:lang w:val="bg-BG"/>
        </w:rPr>
        <w:t>чески данни за подобряване на качеството на образователните услуги</w:t>
      </w:r>
      <w:r w:rsidR="00852776">
        <w:rPr>
          <w:sz w:val="24"/>
          <w:szCs w:val="24"/>
          <w:lang w:val="bg-BG"/>
        </w:rPr>
        <w:t xml:space="preserve"> </w:t>
      </w:r>
      <w:r w:rsidR="00D67ED8">
        <w:rPr>
          <w:sz w:val="24"/>
          <w:szCs w:val="24"/>
          <w:lang w:val="bg-BG"/>
        </w:rPr>
        <w:t>и административните дейности</w:t>
      </w:r>
      <w:r w:rsidR="000C7B00">
        <w:rPr>
          <w:sz w:val="24"/>
          <w:szCs w:val="24"/>
          <w:lang w:val="bg-BG"/>
        </w:rPr>
        <w:t xml:space="preserve"> на Технически университет – Варна.</w:t>
      </w:r>
    </w:p>
    <w:p w:rsidR="00AB1BA1" w:rsidRPr="00786B89" w:rsidRDefault="00AB1BA1" w:rsidP="00AB1BA1">
      <w:pPr>
        <w:pStyle w:val="Heading1"/>
        <w:keepNext w:val="0"/>
        <w:widowControl w:val="0"/>
        <w:rPr>
          <w:b/>
          <w:lang w:val="bg-BG"/>
        </w:rPr>
      </w:pPr>
      <w:r w:rsidRPr="00786B89">
        <w:rPr>
          <w:b/>
          <w:lang w:val="bg-BG"/>
        </w:rPr>
        <w:t>Обект и област на приложение</w:t>
      </w:r>
    </w:p>
    <w:p w:rsidR="00AB1BA1" w:rsidRPr="00FF3DD7" w:rsidRDefault="00AB1BA1" w:rsidP="00AB1BA1">
      <w:pPr>
        <w:pStyle w:val="Heading2"/>
        <w:keepNext w:val="0"/>
        <w:widowControl w:val="0"/>
        <w:spacing w:after="0"/>
        <w:rPr>
          <w:b/>
          <w:sz w:val="24"/>
          <w:szCs w:val="24"/>
          <w:lang w:val="bg-BG"/>
        </w:rPr>
      </w:pPr>
      <w:r w:rsidRPr="00FF3DD7">
        <w:rPr>
          <w:b/>
          <w:sz w:val="24"/>
          <w:szCs w:val="24"/>
          <w:lang w:val="bg-BG"/>
        </w:rPr>
        <w:t>Обект</w:t>
      </w:r>
    </w:p>
    <w:p w:rsidR="00AB1BA1" w:rsidRPr="00786B89" w:rsidRDefault="00AB1BA1" w:rsidP="00AB1BA1">
      <w:pPr>
        <w:pStyle w:val="Heading3"/>
        <w:keepNext w:val="0"/>
        <w:widowControl w:val="0"/>
        <w:tabs>
          <w:tab w:val="clear" w:pos="1800"/>
          <w:tab w:val="num" w:pos="1276"/>
        </w:tabs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 xml:space="preserve">Процедурата определя реда за планиране, организиране, провеждане и </w:t>
      </w:r>
      <w:r w:rsidR="00FF3DD7">
        <w:rPr>
          <w:sz w:val="24"/>
          <w:szCs w:val="24"/>
          <w:lang w:val="bg-BG"/>
        </w:rPr>
        <w:t>докладване на резултатите от</w:t>
      </w:r>
      <w:r w:rsidRPr="00786B89">
        <w:rPr>
          <w:sz w:val="24"/>
          <w:szCs w:val="24"/>
          <w:lang w:val="bg-BG"/>
        </w:rPr>
        <w:t xml:space="preserve"> анкет</w:t>
      </w:r>
      <w:r w:rsidR="00FF3DD7">
        <w:rPr>
          <w:sz w:val="24"/>
          <w:szCs w:val="24"/>
          <w:lang w:val="bg-BG"/>
        </w:rPr>
        <w:t>н</w:t>
      </w:r>
      <w:r w:rsidRPr="00786B89">
        <w:rPr>
          <w:sz w:val="24"/>
          <w:szCs w:val="24"/>
          <w:lang w:val="bg-BG"/>
        </w:rPr>
        <w:t>и</w:t>
      </w:r>
      <w:r w:rsidR="00FF3DD7">
        <w:rPr>
          <w:sz w:val="24"/>
          <w:szCs w:val="24"/>
          <w:lang w:val="bg-BG"/>
        </w:rPr>
        <w:t xml:space="preserve"> проучвания</w:t>
      </w:r>
      <w:r w:rsidRPr="00786B89">
        <w:rPr>
          <w:sz w:val="24"/>
          <w:szCs w:val="24"/>
          <w:lang w:val="bg-BG"/>
        </w:rPr>
        <w:t xml:space="preserve"> с различни групи </w:t>
      </w:r>
      <w:r w:rsidR="00AC63BD">
        <w:rPr>
          <w:sz w:val="24"/>
          <w:szCs w:val="24"/>
          <w:lang w:val="bg-BG"/>
        </w:rPr>
        <w:t xml:space="preserve">потребители на образователни услуги </w:t>
      </w:r>
      <w:r w:rsidRPr="00786B89">
        <w:rPr>
          <w:sz w:val="24"/>
          <w:szCs w:val="24"/>
          <w:lang w:val="bg-BG"/>
        </w:rPr>
        <w:t>за определяне на състоянието на:</w:t>
      </w:r>
    </w:p>
    <w:p w:rsidR="00AB1BA1" w:rsidRPr="00786B89" w:rsidRDefault="00AB1BA1" w:rsidP="00FF3DD7">
      <w:pPr>
        <w:widowControl w:val="0"/>
        <w:numPr>
          <w:ilvl w:val="0"/>
          <w:numId w:val="2"/>
        </w:numPr>
        <w:jc w:val="both"/>
        <w:rPr>
          <w:rFonts w:cs="Arial"/>
          <w:sz w:val="24"/>
          <w:szCs w:val="24"/>
          <w:lang w:val="bg-BG"/>
        </w:rPr>
      </w:pPr>
      <w:r w:rsidRPr="00786B89">
        <w:rPr>
          <w:rFonts w:cs="Arial"/>
          <w:sz w:val="24"/>
          <w:szCs w:val="24"/>
          <w:lang w:val="bg-BG"/>
        </w:rPr>
        <w:t>качеството на обучение</w:t>
      </w:r>
      <w:r w:rsidR="00184931">
        <w:rPr>
          <w:rFonts w:cs="Arial"/>
          <w:sz w:val="24"/>
          <w:szCs w:val="24"/>
          <w:lang w:val="bg-BG"/>
        </w:rPr>
        <w:t>;</w:t>
      </w:r>
    </w:p>
    <w:p w:rsidR="00AB1BA1" w:rsidRPr="00786B89" w:rsidRDefault="00F47DDF" w:rsidP="00FF3DD7">
      <w:pPr>
        <w:widowControl w:val="0"/>
        <w:numPr>
          <w:ilvl w:val="0"/>
          <w:numId w:val="2"/>
        </w:numPr>
        <w:jc w:val="both"/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  <w:lang w:val="bg-BG"/>
        </w:rPr>
        <w:t xml:space="preserve">качеството на </w:t>
      </w:r>
      <w:r w:rsidR="00AB1BA1" w:rsidRPr="00786B89">
        <w:rPr>
          <w:rFonts w:cs="Arial"/>
          <w:sz w:val="24"/>
          <w:szCs w:val="24"/>
          <w:lang w:val="bg-BG"/>
        </w:rPr>
        <w:t>материалната база, административното обслужване и организацията на учебния</w:t>
      </w:r>
      <w:r w:rsidR="00184931">
        <w:rPr>
          <w:rFonts w:cs="Arial"/>
          <w:sz w:val="24"/>
          <w:szCs w:val="24"/>
          <w:lang w:val="bg-BG"/>
        </w:rPr>
        <w:t xml:space="preserve"> и </w:t>
      </w:r>
      <w:r>
        <w:rPr>
          <w:rFonts w:cs="Arial"/>
          <w:sz w:val="24"/>
          <w:szCs w:val="24"/>
          <w:lang w:val="bg-BG"/>
        </w:rPr>
        <w:t>административните</w:t>
      </w:r>
      <w:r w:rsidR="00AB1BA1" w:rsidRPr="00786B89">
        <w:rPr>
          <w:rFonts w:cs="Arial"/>
          <w:sz w:val="24"/>
          <w:szCs w:val="24"/>
          <w:lang w:val="bg-BG"/>
        </w:rPr>
        <w:t xml:space="preserve"> процес</w:t>
      </w:r>
      <w:r w:rsidR="00184931">
        <w:rPr>
          <w:rFonts w:cs="Arial"/>
          <w:sz w:val="24"/>
          <w:szCs w:val="24"/>
          <w:lang w:val="bg-BG"/>
        </w:rPr>
        <w:t>и;</w:t>
      </w:r>
    </w:p>
    <w:p w:rsidR="00AB1BA1" w:rsidRPr="00786B89" w:rsidRDefault="00AB1BA1" w:rsidP="00FF3DD7">
      <w:pPr>
        <w:widowControl w:val="0"/>
        <w:numPr>
          <w:ilvl w:val="0"/>
          <w:numId w:val="2"/>
        </w:numPr>
        <w:jc w:val="both"/>
        <w:rPr>
          <w:rFonts w:cs="Arial"/>
          <w:sz w:val="24"/>
          <w:szCs w:val="24"/>
          <w:lang w:val="bg-BG"/>
        </w:rPr>
      </w:pPr>
      <w:r w:rsidRPr="00786B89">
        <w:rPr>
          <w:rFonts w:cs="Arial"/>
          <w:sz w:val="24"/>
          <w:szCs w:val="24"/>
          <w:lang w:val="bg-BG"/>
        </w:rPr>
        <w:t>качеството на произведения продукт (реализираните специалисти)</w:t>
      </w:r>
      <w:r w:rsidR="001967D3">
        <w:rPr>
          <w:rFonts w:cs="Arial"/>
          <w:sz w:val="24"/>
          <w:szCs w:val="24"/>
          <w:lang w:val="bg-BG"/>
        </w:rPr>
        <w:t>, според потребителите на кадри</w:t>
      </w:r>
      <w:r w:rsidRPr="00786B89">
        <w:rPr>
          <w:rFonts w:cs="Arial"/>
          <w:sz w:val="24"/>
          <w:szCs w:val="24"/>
          <w:lang w:val="bg-BG"/>
        </w:rPr>
        <w:t>.</w:t>
      </w:r>
    </w:p>
    <w:p w:rsidR="00AB1BA1" w:rsidRPr="00FF3DD7" w:rsidRDefault="00AB1BA1" w:rsidP="00AB1BA1">
      <w:pPr>
        <w:pStyle w:val="Heading2"/>
        <w:keepNext w:val="0"/>
        <w:widowControl w:val="0"/>
        <w:rPr>
          <w:b/>
          <w:sz w:val="24"/>
          <w:szCs w:val="24"/>
          <w:lang w:val="bg-BG"/>
        </w:rPr>
      </w:pPr>
      <w:r w:rsidRPr="00FF3DD7">
        <w:rPr>
          <w:b/>
          <w:sz w:val="24"/>
          <w:szCs w:val="24"/>
          <w:lang w:val="bg-BG"/>
        </w:rPr>
        <w:t>Област на приложение</w:t>
      </w:r>
    </w:p>
    <w:p w:rsidR="00AB1BA1" w:rsidRPr="00786B89" w:rsidRDefault="00666789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AB1BA1" w:rsidRPr="00786B89">
        <w:rPr>
          <w:sz w:val="24"/>
          <w:szCs w:val="24"/>
          <w:lang w:val="bg-BG"/>
        </w:rPr>
        <w:t>роцедура</w:t>
      </w:r>
      <w:r>
        <w:rPr>
          <w:sz w:val="24"/>
          <w:szCs w:val="24"/>
          <w:lang w:val="bg-BG"/>
        </w:rPr>
        <w:t>та</w:t>
      </w:r>
      <w:r w:rsidR="00AB1BA1" w:rsidRPr="00786B89">
        <w:rPr>
          <w:sz w:val="24"/>
          <w:szCs w:val="24"/>
          <w:lang w:val="bg-BG"/>
        </w:rPr>
        <w:t xml:space="preserve"> се прилага във всички </w:t>
      </w:r>
      <w:r w:rsidR="00F47DDF">
        <w:rPr>
          <w:sz w:val="24"/>
          <w:szCs w:val="24"/>
          <w:lang w:val="bg-BG"/>
        </w:rPr>
        <w:t>академични</w:t>
      </w:r>
      <w:r w:rsidR="00AB1BA1" w:rsidRPr="00786B89">
        <w:rPr>
          <w:sz w:val="24"/>
          <w:szCs w:val="24"/>
          <w:lang w:val="bg-BG"/>
        </w:rPr>
        <w:t xml:space="preserve"> </w:t>
      </w:r>
      <w:r w:rsidR="00F47DDF">
        <w:rPr>
          <w:sz w:val="24"/>
          <w:szCs w:val="24"/>
          <w:lang w:val="bg-BG"/>
        </w:rPr>
        <w:t xml:space="preserve">структурни </w:t>
      </w:r>
      <w:r w:rsidR="00AB1BA1" w:rsidRPr="00786B89">
        <w:rPr>
          <w:sz w:val="24"/>
          <w:szCs w:val="24"/>
          <w:lang w:val="bg-BG"/>
        </w:rPr>
        <w:t>звена</w:t>
      </w:r>
      <w:r w:rsidR="00F47DDF">
        <w:rPr>
          <w:sz w:val="24"/>
          <w:szCs w:val="24"/>
          <w:lang w:val="bg-BG"/>
        </w:rPr>
        <w:t xml:space="preserve"> (</w:t>
      </w:r>
      <w:r w:rsidR="00184931">
        <w:rPr>
          <w:sz w:val="24"/>
          <w:szCs w:val="24"/>
          <w:lang w:val="bg-BG"/>
        </w:rPr>
        <w:t>факултети</w:t>
      </w:r>
      <w:r w:rsidR="00F47DDF">
        <w:rPr>
          <w:sz w:val="24"/>
          <w:szCs w:val="24"/>
          <w:lang w:val="bg-BG"/>
        </w:rPr>
        <w:t xml:space="preserve">, </w:t>
      </w:r>
      <w:r w:rsidR="00184931">
        <w:rPr>
          <w:sz w:val="24"/>
          <w:szCs w:val="24"/>
          <w:lang w:val="bg-BG"/>
        </w:rPr>
        <w:t>колежи</w:t>
      </w:r>
      <w:r w:rsidR="00F47DDF">
        <w:rPr>
          <w:sz w:val="24"/>
          <w:szCs w:val="24"/>
          <w:lang w:val="bg-BG"/>
        </w:rPr>
        <w:t xml:space="preserve">, </w:t>
      </w:r>
      <w:r w:rsidR="00184931">
        <w:rPr>
          <w:sz w:val="24"/>
          <w:szCs w:val="24"/>
          <w:lang w:val="bg-BG"/>
        </w:rPr>
        <w:t>департаменти</w:t>
      </w:r>
      <w:r w:rsidR="00F47DDF">
        <w:rPr>
          <w:sz w:val="24"/>
          <w:szCs w:val="24"/>
          <w:lang w:val="bg-BG"/>
        </w:rPr>
        <w:t>, катедри)</w:t>
      </w:r>
      <w:r w:rsidR="00AB1BA1" w:rsidRPr="00786B89">
        <w:rPr>
          <w:sz w:val="24"/>
          <w:szCs w:val="24"/>
          <w:lang w:val="bg-BG"/>
        </w:rPr>
        <w:t xml:space="preserve"> на Технически университет </w:t>
      </w:r>
      <w:r w:rsidR="00815F5C">
        <w:rPr>
          <w:sz w:val="24"/>
          <w:szCs w:val="24"/>
          <w:lang w:val="bg-BG"/>
        </w:rPr>
        <w:t>–</w:t>
      </w:r>
      <w:r w:rsidR="00AB1BA1" w:rsidRPr="00786B89">
        <w:rPr>
          <w:sz w:val="24"/>
          <w:szCs w:val="24"/>
          <w:lang w:val="bg-BG"/>
        </w:rPr>
        <w:t xml:space="preserve"> Варна</w:t>
      </w:r>
      <w:r w:rsidR="00815F5C">
        <w:rPr>
          <w:sz w:val="24"/>
          <w:szCs w:val="24"/>
          <w:lang w:val="bg-BG"/>
        </w:rPr>
        <w:t>, като в зависимост от тяхната специфика е възможно извършване на анкетни проучвания</w:t>
      </w:r>
      <w:r w:rsidR="00214369">
        <w:rPr>
          <w:sz w:val="24"/>
          <w:szCs w:val="24"/>
          <w:lang w:val="bg-BG"/>
        </w:rPr>
        <w:t xml:space="preserve"> </w:t>
      </w:r>
      <w:r w:rsidR="00175D20">
        <w:rPr>
          <w:sz w:val="24"/>
          <w:szCs w:val="24"/>
          <w:lang w:val="bg-BG"/>
        </w:rPr>
        <w:t xml:space="preserve">във всички категории, съгласно Приложение 2 </w:t>
      </w:r>
      <w:r w:rsidR="00214369">
        <w:rPr>
          <w:sz w:val="24"/>
          <w:szCs w:val="24"/>
          <w:lang w:val="bg-BG"/>
        </w:rPr>
        <w:t>ако е приложимо</w:t>
      </w:r>
      <w:r w:rsidR="00815F5C">
        <w:rPr>
          <w:sz w:val="24"/>
          <w:szCs w:val="24"/>
          <w:lang w:val="bg-BG"/>
        </w:rPr>
        <w:t xml:space="preserve"> или на част от тях</w:t>
      </w:r>
      <w:r w:rsidR="00AB1BA1" w:rsidRPr="00786B89">
        <w:rPr>
          <w:sz w:val="24"/>
          <w:szCs w:val="24"/>
          <w:lang w:val="bg-BG"/>
        </w:rPr>
        <w:t>.</w:t>
      </w:r>
    </w:p>
    <w:p w:rsidR="00AB1BA1" w:rsidRDefault="00AB1BA1" w:rsidP="00214369">
      <w:pPr>
        <w:pStyle w:val="Heading3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 xml:space="preserve">Процедурата се изпълнява от </w:t>
      </w:r>
      <w:r w:rsidR="00815F5C">
        <w:rPr>
          <w:sz w:val="24"/>
          <w:szCs w:val="24"/>
          <w:lang w:val="bg-BG"/>
        </w:rPr>
        <w:t xml:space="preserve">упълномощени </w:t>
      </w:r>
      <w:r w:rsidRPr="00786B89">
        <w:rPr>
          <w:sz w:val="24"/>
          <w:szCs w:val="24"/>
          <w:lang w:val="bg-BG"/>
        </w:rPr>
        <w:t>анкетьори</w:t>
      </w:r>
      <w:r w:rsidR="00815F5C">
        <w:rPr>
          <w:sz w:val="24"/>
          <w:szCs w:val="24"/>
          <w:lang w:val="bg-BG"/>
        </w:rPr>
        <w:t xml:space="preserve"> от състава на звената</w:t>
      </w:r>
      <w:r w:rsidRPr="00786B89">
        <w:rPr>
          <w:sz w:val="24"/>
          <w:szCs w:val="24"/>
          <w:lang w:val="bg-BG"/>
        </w:rPr>
        <w:t xml:space="preserve">, </w:t>
      </w:r>
      <w:r w:rsidR="00815F5C">
        <w:rPr>
          <w:sz w:val="24"/>
          <w:szCs w:val="24"/>
          <w:lang w:val="bg-BG"/>
        </w:rPr>
        <w:t>определени от</w:t>
      </w:r>
      <w:r w:rsidRPr="00786B89">
        <w:rPr>
          <w:sz w:val="24"/>
          <w:szCs w:val="24"/>
          <w:lang w:val="bg-BG"/>
        </w:rPr>
        <w:t xml:space="preserve"> ръководителите </w:t>
      </w:r>
      <w:r w:rsidR="00815F5C">
        <w:rPr>
          <w:sz w:val="24"/>
          <w:szCs w:val="24"/>
          <w:lang w:val="bg-BG"/>
        </w:rPr>
        <w:t>им</w:t>
      </w:r>
      <w:r w:rsidR="00214369">
        <w:rPr>
          <w:sz w:val="24"/>
          <w:szCs w:val="24"/>
          <w:lang w:val="bg-BG"/>
        </w:rPr>
        <w:t xml:space="preserve"> в съответствие с т. 4.3.</w:t>
      </w:r>
    </w:p>
    <w:p w:rsidR="007901FB" w:rsidRDefault="007901FB" w:rsidP="00B24B7F">
      <w:pPr>
        <w:rPr>
          <w:lang w:val="bg-BG"/>
        </w:rPr>
      </w:pPr>
    </w:p>
    <w:p w:rsidR="000C71A6" w:rsidRDefault="000C71A6" w:rsidP="00B24B7F">
      <w:pPr>
        <w:rPr>
          <w:lang w:val="bg-BG"/>
        </w:rPr>
      </w:pPr>
    </w:p>
    <w:p w:rsidR="000C71A6" w:rsidRDefault="000C71A6" w:rsidP="00B24B7F">
      <w:pPr>
        <w:rPr>
          <w:lang w:val="bg-BG"/>
        </w:rPr>
      </w:pPr>
    </w:p>
    <w:p w:rsidR="000C71A6" w:rsidRDefault="000C71A6" w:rsidP="00B24B7F">
      <w:pPr>
        <w:rPr>
          <w:lang w:val="bg-BG"/>
        </w:rPr>
      </w:pPr>
    </w:p>
    <w:p w:rsidR="00AB1BA1" w:rsidRPr="00786B89" w:rsidRDefault="000C7B00" w:rsidP="00AB1BA1">
      <w:pPr>
        <w:pStyle w:val="Heading1"/>
        <w:keepNext w:val="0"/>
        <w:widowControl w:val="0"/>
        <w:spacing w:before="120" w:after="0"/>
        <w:rPr>
          <w:b/>
          <w:lang w:val="bg-BG"/>
        </w:rPr>
      </w:pPr>
      <w:r>
        <w:rPr>
          <w:b/>
          <w:lang w:val="bg-BG"/>
        </w:rPr>
        <w:t>Организация и провеждане на анкетните проучвания</w:t>
      </w:r>
    </w:p>
    <w:p w:rsidR="00AB1BA1" w:rsidRPr="00FF3DD7" w:rsidRDefault="00AB1BA1" w:rsidP="00AB1BA1">
      <w:pPr>
        <w:pStyle w:val="Heading2"/>
        <w:keepNext w:val="0"/>
        <w:widowControl w:val="0"/>
        <w:spacing w:before="120" w:after="0"/>
        <w:rPr>
          <w:b/>
          <w:sz w:val="24"/>
          <w:szCs w:val="24"/>
          <w:lang w:val="bg-BG"/>
        </w:rPr>
      </w:pPr>
      <w:r w:rsidRPr="00FF3DD7">
        <w:rPr>
          <w:b/>
          <w:sz w:val="24"/>
          <w:szCs w:val="24"/>
          <w:lang w:val="bg-BG"/>
        </w:rPr>
        <w:t>Обхват и изисквания към анкет</w:t>
      </w:r>
      <w:r w:rsidR="00BD3E13">
        <w:rPr>
          <w:b/>
          <w:sz w:val="24"/>
          <w:szCs w:val="24"/>
          <w:lang w:val="bg-BG"/>
        </w:rPr>
        <w:t>н</w:t>
      </w:r>
      <w:r w:rsidRPr="00FF3DD7">
        <w:rPr>
          <w:b/>
          <w:sz w:val="24"/>
          <w:szCs w:val="24"/>
          <w:lang w:val="bg-BG"/>
        </w:rPr>
        <w:t>ите</w:t>
      </w:r>
      <w:r w:rsidR="00BD3E13">
        <w:rPr>
          <w:b/>
          <w:sz w:val="24"/>
          <w:szCs w:val="24"/>
          <w:lang w:val="bg-BG"/>
        </w:rPr>
        <w:t xml:space="preserve"> проучвания</w:t>
      </w:r>
    </w:p>
    <w:p w:rsidR="00AB1BA1" w:rsidRPr="00786B89" w:rsidRDefault="00AB1BA1" w:rsidP="00AB1BA1">
      <w:pPr>
        <w:pStyle w:val="Heading3"/>
        <w:keepNext w:val="0"/>
        <w:widowControl w:val="0"/>
        <w:spacing w:before="120" w:after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>Анкет</w:t>
      </w:r>
      <w:r w:rsidR="00BD3E13">
        <w:rPr>
          <w:sz w:val="24"/>
          <w:szCs w:val="24"/>
          <w:lang w:val="bg-BG"/>
        </w:rPr>
        <w:t>н</w:t>
      </w:r>
      <w:r w:rsidRPr="00786B89">
        <w:rPr>
          <w:sz w:val="24"/>
          <w:szCs w:val="24"/>
          <w:lang w:val="bg-BG"/>
        </w:rPr>
        <w:t xml:space="preserve">ите </w:t>
      </w:r>
      <w:r w:rsidR="00BD3E13">
        <w:rPr>
          <w:sz w:val="24"/>
          <w:szCs w:val="24"/>
          <w:lang w:val="bg-BG"/>
        </w:rPr>
        <w:t xml:space="preserve">проучвания </w:t>
      </w:r>
      <w:r w:rsidRPr="00786B89">
        <w:rPr>
          <w:sz w:val="24"/>
          <w:szCs w:val="24"/>
          <w:lang w:val="bg-BG"/>
        </w:rPr>
        <w:t xml:space="preserve">се провеждат за </w:t>
      </w:r>
      <w:r w:rsidR="00175D20">
        <w:rPr>
          <w:sz w:val="24"/>
          <w:szCs w:val="24"/>
          <w:lang w:val="bg-BG"/>
        </w:rPr>
        <w:t xml:space="preserve">определяне </w:t>
      </w:r>
      <w:r w:rsidRPr="00786B89">
        <w:rPr>
          <w:sz w:val="24"/>
          <w:szCs w:val="24"/>
          <w:lang w:val="bg-BG"/>
        </w:rPr>
        <w:t>на мнението на:</w:t>
      </w:r>
    </w:p>
    <w:p w:rsidR="00AB1BA1" w:rsidRPr="00852776" w:rsidRDefault="00852776" w:rsidP="00EF7F97">
      <w:pPr>
        <w:pStyle w:val="Heading3"/>
        <w:keepNext w:val="0"/>
        <w:widowControl w:val="0"/>
        <w:numPr>
          <w:ilvl w:val="0"/>
          <w:numId w:val="3"/>
        </w:numPr>
        <w:spacing w:before="0" w:after="0"/>
        <w:rPr>
          <w:sz w:val="24"/>
          <w:szCs w:val="24"/>
          <w:lang w:val="bg-BG"/>
        </w:rPr>
      </w:pPr>
      <w:r w:rsidRPr="00852776">
        <w:rPr>
          <w:sz w:val="24"/>
          <w:szCs w:val="24"/>
          <w:lang w:val="bg-BG"/>
        </w:rPr>
        <w:t xml:space="preserve">обучаващи се </w:t>
      </w:r>
      <w:r>
        <w:rPr>
          <w:sz w:val="24"/>
          <w:szCs w:val="24"/>
          <w:lang w:val="bg-BG"/>
        </w:rPr>
        <w:t xml:space="preserve">в различни образователно-квалификационни степени </w:t>
      </w:r>
      <w:r w:rsidR="00AB1BA1" w:rsidRPr="00852776">
        <w:rPr>
          <w:sz w:val="24"/>
          <w:szCs w:val="24"/>
          <w:lang w:val="bg-BG"/>
        </w:rPr>
        <w:t>студенти</w:t>
      </w:r>
      <w:r w:rsidRPr="00852776">
        <w:rPr>
          <w:sz w:val="24"/>
          <w:szCs w:val="24"/>
          <w:lang w:val="bg-BG"/>
        </w:rPr>
        <w:t xml:space="preserve"> и </w:t>
      </w:r>
      <w:r w:rsidR="00AB1BA1" w:rsidRPr="00852776">
        <w:rPr>
          <w:sz w:val="24"/>
          <w:szCs w:val="24"/>
          <w:lang w:val="bg-BG"/>
        </w:rPr>
        <w:t>докторанти;</w:t>
      </w:r>
    </w:p>
    <w:p w:rsidR="00AB1BA1" w:rsidRPr="00786B89" w:rsidRDefault="000C7B00" w:rsidP="00AB1BA1">
      <w:pPr>
        <w:pStyle w:val="Heading3"/>
        <w:keepNext w:val="0"/>
        <w:widowControl w:val="0"/>
        <w:numPr>
          <w:ilvl w:val="0"/>
          <w:numId w:val="3"/>
        </w:numPr>
        <w:spacing w:before="0"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завършващи и </w:t>
      </w:r>
      <w:r w:rsidR="00852776">
        <w:rPr>
          <w:sz w:val="24"/>
          <w:szCs w:val="24"/>
          <w:lang w:val="bg-BG"/>
        </w:rPr>
        <w:t>вече дипломирали се</w:t>
      </w:r>
      <w:r w:rsidR="00AB1BA1" w:rsidRPr="00786B89">
        <w:rPr>
          <w:sz w:val="24"/>
          <w:szCs w:val="24"/>
          <w:lang w:val="bg-BG"/>
        </w:rPr>
        <w:t xml:space="preserve"> студенти (випускници на Технически университет - Варна)</w:t>
      </w:r>
    </w:p>
    <w:p w:rsidR="00AB1BA1" w:rsidRPr="00786B89" w:rsidRDefault="00AB1BA1" w:rsidP="00852776">
      <w:pPr>
        <w:pStyle w:val="Heading3"/>
        <w:keepNext w:val="0"/>
        <w:widowControl w:val="0"/>
        <w:numPr>
          <w:ilvl w:val="0"/>
          <w:numId w:val="3"/>
        </w:numPr>
        <w:spacing w:before="0" w:after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>потребители на кадри</w:t>
      </w:r>
      <w:r w:rsidR="00852776">
        <w:rPr>
          <w:sz w:val="24"/>
          <w:szCs w:val="24"/>
          <w:lang w:val="bg-BG"/>
        </w:rPr>
        <w:t xml:space="preserve">, обучени от </w:t>
      </w:r>
      <w:r w:rsidR="00852776" w:rsidRPr="00852776">
        <w:rPr>
          <w:sz w:val="24"/>
          <w:szCs w:val="24"/>
          <w:lang w:val="bg-BG"/>
        </w:rPr>
        <w:t>Технически университет - Варна</w:t>
      </w:r>
      <w:r w:rsidRPr="00786B89">
        <w:rPr>
          <w:sz w:val="24"/>
          <w:szCs w:val="24"/>
          <w:lang w:val="bg-BG"/>
        </w:rPr>
        <w:t>.</w:t>
      </w:r>
    </w:p>
    <w:p w:rsidR="00AB1BA1" w:rsidRPr="00786B89" w:rsidRDefault="00AB1BA1" w:rsidP="00AB1BA1">
      <w:pPr>
        <w:widowControl w:val="0"/>
        <w:rPr>
          <w:rFonts w:cs="Arial"/>
          <w:sz w:val="24"/>
          <w:szCs w:val="24"/>
          <w:lang w:val="bg-BG"/>
        </w:rPr>
      </w:pPr>
    </w:p>
    <w:p w:rsidR="00815F5C" w:rsidRDefault="00AB1BA1" w:rsidP="00AB1BA1">
      <w:pPr>
        <w:pStyle w:val="Heading3"/>
        <w:keepNext w:val="0"/>
        <w:widowControl w:val="0"/>
        <w:spacing w:before="0" w:after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>Анкет</w:t>
      </w:r>
      <w:r w:rsidR="00815F5C">
        <w:rPr>
          <w:sz w:val="24"/>
          <w:szCs w:val="24"/>
          <w:lang w:val="bg-BG"/>
        </w:rPr>
        <w:t>н</w:t>
      </w:r>
      <w:r w:rsidRPr="00786B89">
        <w:rPr>
          <w:sz w:val="24"/>
          <w:szCs w:val="24"/>
          <w:lang w:val="bg-BG"/>
        </w:rPr>
        <w:t>ите</w:t>
      </w:r>
      <w:r w:rsidR="00815F5C">
        <w:rPr>
          <w:sz w:val="24"/>
          <w:szCs w:val="24"/>
          <w:lang w:val="bg-BG"/>
        </w:rPr>
        <w:t xml:space="preserve"> проучвания на студенти</w:t>
      </w:r>
      <w:r w:rsidR="00852776">
        <w:rPr>
          <w:sz w:val="24"/>
          <w:szCs w:val="24"/>
          <w:lang w:val="bg-BG"/>
        </w:rPr>
        <w:t>те и</w:t>
      </w:r>
      <w:r w:rsidR="00815F5C">
        <w:rPr>
          <w:sz w:val="24"/>
          <w:szCs w:val="24"/>
          <w:lang w:val="bg-BG"/>
        </w:rPr>
        <w:t xml:space="preserve"> докторанти</w:t>
      </w:r>
      <w:r w:rsidR="00852776">
        <w:rPr>
          <w:sz w:val="24"/>
          <w:szCs w:val="24"/>
          <w:lang w:val="bg-BG"/>
        </w:rPr>
        <w:t>те</w:t>
      </w:r>
      <w:r w:rsidR="00815F5C">
        <w:rPr>
          <w:sz w:val="24"/>
          <w:szCs w:val="24"/>
          <w:lang w:val="bg-BG"/>
        </w:rPr>
        <w:t xml:space="preserve"> </w:t>
      </w:r>
      <w:r w:rsidRPr="00786B89">
        <w:rPr>
          <w:sz w:val="24"/>
          <w:szCs w:val="24"/>
          <w:lang w:val="bg-BG"/>
        </w:rPr>
        <w:t xml:space="preserve">са анонимни и доброволни. </w:t>
      </w:r>
    </w:p>
    <w:p w:rsidR="00815F5C" w:rsidRDefault="00815F5C" w:rsidP="00AB1BA1">
      <w:pPr>
        <w:pStyle w:val="Heading3"/>
        <w:keepNext w:val="0"/>
        <w:widowControl w:val="0"/>
        <w:spacing w:before="0"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Анкетните проучвания на </w:t>
      </w:r>
      <w:r w:rsidR="000C7B00">
        <w:rPr>
          <w:sz w:val="24"/>
          <w:szCs w:val="24"/>
          <w:lang w:val="bg-BG"/>
        </w:rPr>
        <w:t>завършили</w:t>
      </w:r>
      <w:r w:rsidR="00553658">
        <w:rPr>
          <w:sz w:val="24"/>
          <w:szCs w:val="24"/>
          <w:lang w:val="bg-BG"/>
        </w:rPr>
        <w:t>те</w:t>
      </w:r>
      <w:r w:rsidR="000C7B00">
        <w:rPr>
          <w:sz w:val="24"/>
          <w:szCs w:val="24"/>
          <w:lang w:val="bg-BG"/>
        </w:rPr>
        <w:t xml:space="preserve"> и намерили </w:t>
      </w:r>
      <w:r w:rsidR="00175D20">
        <w:rPr>
          <w:sz w:val="24"/>
          <w:szCs w:val="24"/>
          <w:lang w:val="bg-BG"/>
        </w:rPr>
        <w:t xml:space="preserve">своята </w:t>
      </w:r>
      <w:r>
        <w:rPr>
          <w:sz w:val="24"/>
          <w:szCs w:val="24"/>
          <w:lang w:val="bg-BG"/>
        </w:rPr>
        <w:t>реализ</w:t>
      </w:r>
      <w:r w:rsidR="000C7B00">
        <w:rPr>
          <w:sz w:val="24"/>
          <w:szCs w:val="24"/>
          <w:lang w:val="bg-BG"/>
        </w:rPr>
        <w:t>ация</w:t>
      </w:r>
      <w:r>
        <w:rPr>
          <w:sz w:val="24"/>
          <w:szCs w:val="24"/>
          <w:lang w:val="bg-BG"/>
        </w:rPr>
        <w:t xml:space="preserve"> студенти</w:t>
      </w:r>
      <w:r w:rsidR="00175D20"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  <w:lang w:val="bg-BG"/>
        </w:rPr>
        <w:t xml:space="preserve"> докторанти</w:t>
      </w:r>
      <w:r w:rsidR="00175D20">
        <w:rPr>
          <w:sz w:val="24"/>
          <w:szCs w:val="24"/>
          <w:lang w:val="bg-BG"/>
        </w:rPr>
        <w:t>, както</w:t>
      </w:r>
      <w:r>
        <w:rPr>
          <w:sz w:val="24"/>
          <w:szCs w:val="24"/>
          <w:lang w:val="bg-BG"/>
        </w:rPr>
        <w:t xml:space="preserve"> и</w:t>
      </w:r>
      <w:r w:rsidR="00175D20">
        <w:rPr>
          <w:sz w:val="24"/>
          <w:szCs w:val="24"/>
          <w:lang w:val="bg-BG"/>
        </w:rPr>
        <w:t xml:space="preserve"> на</w:t>
      </w:r>
      <w:r>
        <w:rPr>
          <w:sz w:val="24"/>
          <w:szCs w:val="24"/>
          <w:lang w:val="bg-BG"/>
        </w:rPr>
        <w:t xml:space="preserve"> потребители</w:t>
      </w:r>
      <w:r w:rsidR="00175D20">
        <w:rPr>
          <w:sz w:val="24"/>
          <w:szCs w:val="24"/>
          <w:lang w:val="bg-BG"/>
        </w:rPr>
        <w:t>те</w:t>
      </w:r>
      <w:r>
        <w:rPr>
          <w:sz w:val="24"/>
          <w:szCs w:val="24"/>
          <w:lang w:val="bg-BG"/>
        </w:rPr>
        <w:t xml:space="preserve"> на кадри са доброволни, но не </w:t>
      </w:r>
      <w:r w:rsidR="00D67ED8">
        <w:rPr>
          <w:sz w:val="24"/>
          <w:szCs w:val="24"/>
          <w:lang w:val="bg-BG"/>
        </w:rPr>
        <w:t xml:space="preserve">следва да </w:t>
      </w:r>
      <w:r>
        <w:rPr>
          <w:sz w:val="24"/>
          <w:szCs w:val="24"/>
          <w:lang w:val="bg-BG"/>
        </w:rPr>
        <w:t xml:space="preserve">са анонимни. </w:t>
      </w:r>
    </w:p>
    <w:p w:rsidR="00AB1BA1" w:rsidRPr="00786B89" w:rsidRDefault="00AB1BA1" w:rsidP="00AB1BA1">
      <w:pPr>
        <w:pStyle w:val="Heading3"/>
        <w:keepNext w:val="0"/>
        <w:widowControl w:val="0"/>
        <w:spacing w:before="0" w:after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 xml:space="preserve">Анкетираните </w:t>
      </w:r>
      <w:r w:rsidR="00553658">
        <w:rPr>
          <w:sz w:val="24"/>
          <w:szCs w:val="24"/>
          <w:lang w:val="bg-BG"/>
        </w:rPr>
        <w:t xml:space="preserve">лица </w:t>
      </w:r>
      <w:r w:rsidRPr="00786B89">
        <w:rPr>
          <w:sz w:val="24"/>
          <w:szCs w:val="24"/>
          <w:lang w:val="bg-BG"/>
        </w:rPr>
        <w:t xml:space="preserve">не са </w:t>
      </w:r>
      <w:r w:rsidR="00553658">
        <w:rPr>
          <w:sz w:val="24"/>
          <w:szCs w:val="24"/>
          <w:lang w:val="bg-BG"/>
        </w:rPr>
        <w:t>за</w:t>
      </w:r>
      <w:r w:rsidRPr="00786B89">
        <w:rPr>
          <w:sz w:val="24"/>
          <w:szCs w:val="24"/>
          <w:lang w:val="bg-BG"/>
        </w:rPr>
        <w:t>д</w:t>
      </w:r>
      <w:r w:rsidR="00553658">
        <w:rPr>
          <w:sz w:val="24"/>
          <w:szCs w:val="24"/>
          <w:lang w:val="bg-BG"/>
        </w:rPr>
        <w:t>ъ</w:t>
      </w:r>
      <w:r w:rsidRPr="00786B89">
        <w:rPr>
          <w:sz w:val="24"/>
          <w:szCs w:val="24"/>
          <w:lang w:val="bg-BG"/>
        </w:rPr>
        <w:t>лж</w:t>
      </w:r>
      <w:r w:rsidR="00553658">
        <w:rPr>
          <w:sz w:val="24"/>
          <w:szCs w:val="24"/>
          <w:lang w:val="bg-BG"/>
        </w:rPr>
        <w:t>е</w:t>
      </w:r>
      <w:r w:rsidRPr="00786B89">
        <w:rPr>
          <w:sz w:val="24"/>
          <w:szCs w:val="24"/>
          <w:lang w:val="bg-BG"/>
        </w:rPr>
        <w:t>ни да дават мнение по всички зададени въпроси</w:t>
      </w:r>
      <w:r w:rsidR="00815F5C">
        <w:rPr>
          <w:sz w:val="24"/>
          <w:szCs w:val="24"/>
          <w:lang w:val="bg-BG"/>
        </w:rPr>
        <w:t xml:space="preserve"> в анкетните въпросници</w:t>
      </w:r>
      <w:r w:rsidRPr="00786B89">
        <w:rPr>
          <w:sz w:val="24"/>
          <w:szCs w:val="24"/>
          <w:lang w:val="bg-BG"/>
        </w:rPr>
        <w:t>.</w:t>
      </w:r>
    </w:p>
    <w:p w:rsidR="00AB1BA1" w:rsidRPr="00FF3DD7" w:rsidRDefault="00AB1BA1" w:rsidP="00AB1BA1">
      <w:pPr>
        <w:pStyle w:val="Heading2"/>
        <w:keepNext w:val="0"/>
        <w:widowControl w:val="0"/>
        <w:rPr>
          <w:b/>
          <w:sz w:val="24"/>
          <w:szCs w:val="24"/>
          <w:lang w:val="bg-BG"/>
        </w:rPr>
      </w:pPr>
      <w:r w:rsidRPr="00FF3DD7">
        <w:rPr>
          <w:b/>
          <w:sz w:val="24"/>
          <w:szCs w:val="24"/>
          <w:lang w:val="bg-BG"/>
        </w:rPr>
        <w:t>Съдържание и оформление на въпросните листи за анкетите</w:t>
      </w:r>
    </w:p>
    <w:p w:rsidR="00AB1BA1" w:rsidRPr="00786B89" w:rsidRDefault="00AB1BA1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 xml:space="preserve">Въпросите в анкетите трябва да бъдат съставени така, че да бъде извлечена </w:t>
      </w:r>
      <w:r w:rsidR="00D67ED8">
        <w:rPr>
          <w:sz w:val="24"/>
          <w:szCs w:val="24"/>
          <w:lang w:val="bg-BG"/>
        </w:rPr>
        <w:t xml:space="preserve">максимална и </w:t>
      </w:r>
      <w:r w:rsidRPr="00786B89">
        <w:rPr>
          <w:sz w:val="24"/>
          <w:szCs w:val="24"/>
          <w:lang w:val="bg-BG"/>
        </w:rPr>
        <w:t xml:space="preserve">обективна информация за </w:t>
      </w:r>
      <w:r w:rsidR="00815F5C">
        <w:rPr>
          <w:sz w:val="24"/>
          <w:szCs w:val="24"/>
          <w:lang w:val="bg-BG"/>
        </w:rPr>
        <w:t xml:space="preserve">качеството на </w:t>
      </w:r>
      <w:r w:rsidRPr="00786B89">
        <w:rPr>
          <w:sz w:val="24"/>
          <w:szCs w:val="24"/>
          <w:lang w:val="bg-BG"/>
        </w:rPr>
        <w:t>процесите</w:t>
      </w:r>
      <w:r w:rsidR="00175D20">
        <w:rPr>
          <w:sz w:val="24"/>
          <w:szCs w:val="24"/>
          <w:lang w:val="bg-BG"/>
        </w:rPr>
        <w:t xml:space="preserve"> и</w:t>
      </w:r>
      <w:r w:rsidRPr="00786B89">
        <w:rPr>
          <w:sz w:val="24"/>
          <w:szCs w:val="24"/>
          <w:lang w:val="bg-BG"/>
        </w:rPr>
        <w:t xml:space="preserve"> дейностите </w:t>
      </w:r>
      <w:r w:rsidR="00175D20">
        <w:rPr>
          <w:sz w:val="24"/>
          <w:szCs w:val="24"/>
          <w:lang w:val="bg-BG"/>
        </w:rPr>
        <w:t>според</w:t>
      </w:r>
      <w:r w:rsidRPr="00786B89">
        <w:rPr>
          <w:sz w:val="24"/>
          <w:szCs w:val="24"/>
          <w:lang w:val="bg-BG"/>
        </w:rPr>
        <w:t xml:space="preserve"> лицата, обект на анкетирането. </w:t>
      </w:r>
      <w:r w:rsidR="00175D20">
        <w:rPr>
          <w:sz w:val="24"/>
          <w:szCs w:val="24"/>
          <w:lang w:val="bg-BG"/>
        </w:rPr>
        <w:t>Необходимо е те д</w:t>
      </w:r>
      <w:r w:rsidRPr="00786B89">
        <w:rPr>
          <w:sz w:val="24"/>
          <w:szCs w:val="24"/>
          <w:lang w:val="bg-BG"/>
        </w:rPr>
        <w:t xml:space="preserve">а </w:t>
      </w:r>
      <w:r w:rsidR="00175D20">
        <w:rPr>
          <w:sz w:val="24"/>
          <w:szCs w:val="24"/>
          <w:lang w:val="bg-BG"/>
        </w:rPr>
        <w:t>осигурят</w:t>
      </w:r>
      <w:r w:rsidRPr="00786B89">
        <w:rPr>
          <w:sz w:val="24"/>
          <w:szCs w:val="24"/>
          <w:lang w:val="bg-BG"/>
        </w:rPr>
        <w:t xml:space="preserve"> установяването на факти</w:t>
      </w:r>
      <w:r w:rsidR="00175D20">
        <w:rPr>
          <w:sz w:val="24"/>
          <w:szCs w:val="24"/>
          <w:lang w:val="bg-BG"/>
        </w:rPr>
        <w:t>чески резултати</w:t>
      </w:r>
      <w:r w:rsidRPr="00786B89">
        <w:rPr>
          <w:sz w:val="24"/>
          <w:szCs w:val="24"/>
          <w:lang w:val="bg-BG"/>
        </w:rPr>
        <w:t xml:space="preserve">, на базата на които </w:t>
      </w:r>
      <w:r w:rsidR="00175D20">
        <w:rPr>
          <w:sz w:val="24"/>
          <w:szCs w:val="24"/>
          <w:lang w:val="bg-BG"/>
        </w:rPr>
        <w:t>да</w:t>
      </w:r>
      <w:r w:rsidRPr="00786B89">
        <w:rPr>
          <w:sz w:val="24"/>
          <w:szCs w:val="24"/>
          <w:lang w:val="bg-BG"/>
        </w:rPr>
        <w:t xml:space="preserve"> се </w:t>
      </w:r>
      <w:r w:rsidR="00175D20">
        <w:rPr>
          <w:sz w:val="24"/>
          <w:szCs w:val="24"/>
          <w:lang w:val="bg-BG"/>
        </w:rPr>
        <w:t>пред</w:t>
      </w:r>
      <w:r w:rsidRPr="00786B89">
        <w:rPr>
          <w:sz w:val="24"/>
          <w:szCs w:val="24"/>
          <w:lang w:val="bg-BG"/>
        </w:rPr>
        <w:t>приемат ефективни и конструктивни управленски решения</w:t>
      </w:r>
      <w:r w:rsidR="00214369">
        <w:rPr>
          <w:sz w:val="24"/>
          <w:szCs w:val="24"/>
          <w:lang w:val="bg-BG"/>
        </w:rPr>
        <w:t xml:space="preserve"> за подобряване на качеството на процесите в звената и</w:t>
      </w:r>
      <w:r w:rsidR="000C7B00">
        <w:rPr>
          <w:sz w:val="24"/>
          <w:szCs w:val="24"/>
          <w:lang w:val="bg-BG"/>
        </w:rPr>
        <w:t xml:space="preserve"> в</w:t>
      </w:r>
      <w:r w:rsidR="00214369">
        <w:rPr>
          <w:sz w:val="24"/>
          <w:szCs w:val="24"/>
          <w:lang w:val="bg-BG"/>
        </w:rPr>
        <w:t xml:space="preserve"> Технически университет –Варна като цяло</w:t>
      </w:r>
      <w:r w:rsidRPr="00786B89">
        <w:rPr>
          <w:sz w:val="24"/>
          <w:szCs w:val="24"/>
          <w:lang w:val="bg-BG"/>
        </w:rPr>
        <w:t xml:space="preserve">. </w:t>
      </w:r>
    </w:p>
    <w:p w:rsidR="00AB1BA1" w:rsidRPr="00786B89" w:rsidRDefault="00AB1BA1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 xml:space="preserve">Въпросите трябва да бъдат формулирани по начин, показващ уважение както към </w:t>
      </w:r>
      <w:r w:rsidR="00175D20">
        <w:rPr>
          <w:sz w:val="24"/>
          <w:szCs w:val="24"/>
          <w:lang w:val="bg-BG"/>
        </w:rPr>
        <w:t>предмета</w:t>
      </w:r>
      <w:r w:rsidRPr="00786B89">
        <w:rPr>
          <w:sz w:val="24"/>
          <w:szCs w:val="24"/>
          <w:lang w:val="bg-BG"/>
        </w:rPr>
        <w:t xml:space="preserve"> на анкет</w:t>
      </w:r>
      <w:r w:rsidR="00175D20">
        <w:rPr>
          <w:sz w:val="24"/>
          <w:szCs w:val="24"/>
          <w:lang w:val="bg-BG"/>
        </w:rPr>
        <w:t>ното проучване</w:t>
      </w:r>
      <w:r w:rsidRPr="00786B89">
        <w:rPr>
          <w:sz w:val="24"/>
          <w:szCs w:val="24"/>
          <w:lang w:val="bg-BG"/>
        </w:rPr>
        <w:t xml:space="preserve">, така и към </w:t>
      </w:r>
      <w:r w:rsidR="00175D20">
        <w:rPr>
          <w:sz w:val="24"/>
          <w:szCs w:val="24"/>
          <w:lang w:val="bg-BG"/>
        </w:rPr>
        <w:t xml:space="preserve">самите </w:t>
      </w:r>
      <w:r w:rsidRPr="00786B89">
        <w:rPr>
          <w:sz w:val="24"/>
          <w:szCs w:val="24"/>
          <w:lang w:val="bg-BG"/>
        </w:rPr>
        <w:t>анкетирани</w:t>
      </w:r>
      <w:r w:rsidR="00214369">
        <w:rPr>
          <w:sz w:val="24"/>
          <w:szCs w:val="24"/>
          <w:lang w:val="bg-BG"/>
        </w:rPr>
        <w:t xml:space="preserve"> лица</w:t>
      </w:r>
      <w:r w:rsidRPr="00786B89">
        <w:rPr>
          <w:sz w:val="24"/>
          <w:szCs w:val="24"/>
          <w:lang w:val="bg-BG"/>
        </w:rPr>
        <w:t xml:space="preserve">. </w:t>
      </w:r>
    </w:p>
    <w:p w:rsidR="00AB1BA1" w:rsidRPr="00786B89" w:rsidRDefault="00D67ED8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Категориите</w:t>
      </w:r>
      <w:r w:rsidR="00214369">
        <w:rPr>
          <w:sz w:val="24"/>
          <w:szCs w:val="24"/>
          <w:lang w:val="bg-BG"/>
        </w:rPr>
        <w:t xml:space="preserve"> и </w:t>
      </w:r>
      <w:r w:rsidR="00553658">
        <w:rPr>
          <w:sz w:val="24"/>
          <w:szCs w:val="24"/>
          <w:lang w:val="bg-BG"/>
        </w:rPr>
        <w:t xml:space="preserve">примерното </w:t>
      </w:r>
      <w:r w:rsidR="00214369">
        <w:rPr>
          <w:sz w:val="24"/>
          <w:szCs w:val="24"/>
          <w:lang w:val="bg-BG"/>
        </w:rPr>
        <w:t>с</w:t>
      </w:r>
      <w:r w:rsidR="00AB1BA1" w:rsidRPr="00786B89">
        <w:rPr>
          <w:sz w:val="24"/>
          <w:szCs w:val="24"/>
          <w:lang w:val="bg-BG"/>
        </w:rPr>
        <w:t xml:space="preserve">ъдържание на </w:t>
      </w:r>
      <w:r w:rsidR="00214369">
        <w:rPr>
          <w:sz w:val="24"/>
          <w:szCs w:val="24"/>
          <w:lang w:val="bg-BG"/>
        </w:rPr>
        <w:t xml:space="preserve">анкетните </w:t>
      </w:r>
      <w:r w:rsidR="00AB1BA1" w:rsidRPr="00786B89">
        <w:rPr>
          <w:sz w:val="24"/>
          <w:szCs w:val="24"/>
          <w:lang w:val="bg-BG"/>
        </w:rPr>
        <w:t>въпросни листи за университетски тематични анкети</w:t>
      </w:r>
      <w:r>
        <w:rPr>
          <w:sz w:val="24"/>
          <w:szCs w:val="24"/>
          <w:lang w:val="bg-BG"/>
        </w:rPr>
        <w:t xml:space="preserve"> и анкетите,</w:t>
      </w:r>
      <w:r w:rsidR="00AB1BA1" w:rsidRPr="00786B89">
        <w:rPr>
          <w:sz w:val="24"/>
          <w:szCs w:val="24"/>
          <w:lang w:val="bg-BG"/>
        </w:rPr>
        <w:t xml:space="preserve"> провеждани </w:t>
      </w:r>
      <w:r w:rsidR="00214369">
        <w:rPr>
          <w:sz w:val="24"/>
          <w:szCs w:val="24"/>
          <w:lang w:val="bg-BG"/>
        </w:rPr>
        <w:t>в структурните звена</w:t>
      </w:r>
      <w:r w:rsidR="00AB1BA1" w:rsidRPr="00786B89">
        <w:rPr>
          <w:sz w:val="24"/>
          <w:szCs w:val="24"/>
          <w:lang w:val="bg-BG"/>
        </w:rPr>
        <w:t xml:space="preserve"> на Технически университет –Варна</w:t>
      </w:r>
      <w:r>
        <w:rPr>
          <w:sz w:val="24"/>
          <w:szCs w:val="24"/>
          <w:lang w:val="bg-BG"/>
        </w:rPr>
        <w:t xml:space="preserve"> </w:t>
      </w:r>
      <w:r w:rsidRPr="00D67ED8">
        <w:rPr>
          <w:sz w:val="24"/>
          <w:szCs w:val="24"/>
          <w:lang w:val="bg-BG"/>
        </w:rPr>
        <w:t>(виж Приложение 2)</w:t>
      </w:r>
      <w:r w:rsidR="00AB1BA1" w:rsidRPr="00786B89">
        <w:rPr>
          <w:sz w:val="24"/>
          <w:szCs w:val="24"/>
          <w:lang w:val="bg-BG"/>
        </w:rPr>
        <w:t xml:space="preserve">, се </w:t>
      </w:r>
      <w:r w:rsidR="00214369">
        <w:rPr>
          <w:sz w:val="24"/>
          <w:szCs w:val="24"/>
          <w:lang w:val="bg-BG"/>
        </w:rPr>
        <w:t>обсъждат</w:t>
      </w:r>
      <w:r w:rsidR="00553658">
        <w:rPr>
          <w:sz w:val="24"/>
          <w:szCs w:val="24"/>
          <w:lang w:val="bg-BG"/>
        </w:rPr>
        <w:t xml:space="preserve"> периодично</w:t>
      </w:r>
      <w:r w:rsidR="00214369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>актуализират</w:t>
      </w:r>
      <w:r w:rsidR="00CF6D8A">
        <w:rPr>
          <w:sz w:val="24"/>
          <w:szCs w:val="24"/>
          <w:lang w:val="bg-BG"/>
        </w:rPr>
        <w:t xml:space="preserve"> при необходимост</w:t>
      </w:r>
      <w:r w:rsidR="00AB1BA1" w:rsidRPr="00786B89">
        <w:rPr>
          <w:sz w:val="24"/>
          <w:szCs w:val="24"/>
          <w:lang w:val="bg-BG"/>
        </w:rPr>
        <w:t xml:space="preserve"> от </w:t>
      </w:r>
      <w:r w:rsidR="00816809">
        <w:rPr>
          <w:sz w:val="24"/>
          <w:szCs w:val="24"/>
          <w:lang w:val="bg-BG"/>
        </w:rPr>
        <w:t xml:space="preserve">комисия, под ръководството на </w:t>
      </w:r>
      <w:r w:rsidR="00AB1BA1" w:rsidRPr="00786B89">
        <w:rPr>
          <w:sz w:val="24"/>
          <w:szCs w:val="24"/>
          <w:lang w:val="bg-BG"/>
        </w:rPr>
        <w:t xml:space="preserve">Заместник-ректор </w:t>
      </w:r>
      <w:r w:rsidR="00852776">
        <w:rPr>
          <w:sz w:val="24"/>
          <w:szCs w:val="24"/>
          <w:lang w:val="bg-BG"/>
        </w:rPr>
        <w:t>АС и К</w:t>
      </w:r>
      <w:r w:rsidR="00AB1BA1" w:rsidRPr="00786B89">
        <w:rPr>
          <w:sz w:val="24"/>
          <w:szCs w:val="24"/>
          <w:lang w:val="bg-BG"/>
        </w:rPr>
        <w:t>.</w:t>
      </w:r>
    </w:p>
    <w:p w:rsidR="00AB1BA1" w:rsidRPr="00786B89" w:rsidRDefault="00553658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Анкетните</w:t>
      </w:r>
      <w:r w:rsidR="00AB1BA1" w:rsidRPr="00786B89">
        <w:rPr>
          <w:sz w:val="24"/>
          <w:szCs w:val="24"/>
          <w:lang w:val="bg-BG"/>
        </w:rPr>
        <w:t xml:space="preserve"> листи се оформят съгласно примерен макет (даден в Приложение 1), съдържащ </w:t>
      </w:r>
      <w:r w:rsidR="00175D20">
        <w:rPr>
          <w:sz w:val="24"/>
          <w:szCs w:val="24"/>
          <w:lang w:val="bg-BG"/>
        </w:rPr>
        <w:t xml:space="preserve">най-малко </w:t>
      </w:r>
      <w:r w:rsidR="00AB1BA1" w:rsidRPr="00786B89">
        <w:rPr>
          <w:sz w:val="24"/>
          <w:szCs w:val="24"/>
          <w:lang w:val="bg-BG"/>
        </w:rPr>
        <w:t>следните реквизити:</w:t>
      </w:r>
    </w:p>
    <w:p w:rsidR="00AB1BA1" w:rsidRPr="007A465F" w:rsidRDefault="007A465F" w:rsidP="007A465F">
      <w:pPr>
        <w:pStyle w:val="Heading3"/>
        <w:keepNext w:val="0"/>
        <w:widowControl w:val="0"/>
        <w:numPr>
          <w:ilvl w:val="0"/>
          <w:numId w:val="4"/>
        </w:numPr>
        <w:spacing w:before="0"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Лого на ТУ-Варна, </w:t>
      </w:r>
      <w:r w:rsidR="0097406E">
        <w:rPr>
          <w:sz w:val="24"/>
          <w:szCs w:val="24"/>
          <w:lang w:val="bg-BG"/>
        </w:rPr>
        <w:t>номер</w:t>
      </w:r>
      <w:r w:rsidR="000C7B00" w:rsidRPr="007A465F">
        <w:rPr>
          <w:sz w:val="24"/>
          <w:szCs w:val="24"/>
          <w:lang w:val="bg-BG"/>
        </w:rPr>
        <w:t xml:space="preserve"> и наименование</w:t>
      </w:r>
      <w:r w:rsidR="00AB1BA1" w:rsidRPr="007A465F">
        <w:rPr>
          <w:sz w:val="24"/>
          <w:szCs w:val="24"/>
          <w:lang w:val="bg-BG"/>
        </w:rPr>
        <w:t xml:space="preserve"> на анкет</w:t>
      </w:r>
      <w:r w:rsidR="000C7B00" w:rsidRPr="007A465F">
        <w:rPr>
          <w:sz w:val="24"/>
          <w:szCs w:val="24"/>
          <w:lang w:val="bg-BG"/>
        </w:rPr>
        <w:t>ния лист</w:t>
      </w:r>
      <w:r w:rsidR="00175D20" w:rsidRPr="007A465F">
        <w:rPr>
          <w:sz w:val="24"/>
          <w:szCs w:val="24"/>
          <w:lang w:val="bg-BG"/>
        </w:rPr>
        <w:t>;</w:t>
      </w:r>
    </w:p>
    <w:p w:rsidR="00AB1BA1" w:rsidRPr="00786B89" w:rsidRDefault="000B4867" w:rsidP="00AB1BA1">
      <w:pPr>
        <w:pStyle w:val="Heading3"/>
        <w:keepNext w:val="0"/>
        <w:widowControl w:val="0"/>
        <w:numPr>
          <w:ilvl w:val="0"/>
          <w:numId w:val="4"/>
        </w:numPr>
        <w:spacing w:before="0"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</w:t>
      </w:r>
      <w:r w:rsidR="00AB1BA1" w:rsidRPr="00786B89">
        <w:rPr>
          <w:sz w:val="24"/>
          <w:szCs w:val="24"/>
          <w:lang w:val="bg-BG"/>
        </w:rPr>
        <w:t>ата на попълване на анкетния формуляр</w:t>
      </w:r>
      <w:r w:rsidR="000C7B00">
        <w:rPr>
          <w:sz w:val="24"/>
          <w:szCs w:val="24"/>
          <w:lang w:val="bg-BG"/>
        </w:rPr>
        <w:t xml:space="preserve">, </w:t>
      </w:r>
      <w:r w:rsidR="00FF3DD7">
        <w:rPr>
          <w:sz w:val="24"/>
          <w:szCs w:val="24"/>
          <w:lang w:val="bg-BG"/>
        </w:rPr>
        <w:t xml:space="preserve">наименование на </w:t>
      </w:r>
      <w:r w:rsidR="000C7B00">
        <w:rPr>
          <w:sz w:val="24"/>
          <w:szCs w:val="24"/>
          <w:lang w:val="bg-BG"/>
        </w:rPr>
        <w:t>звеното, специалността и др.(</w:t>
      </w:r>
      <w:r w:rsidR="00553658">
        <w:rPr>
          <w:sz w:val="24"/>
          <w:szCs w:val="24"/>
          <w:lang w:val="bg-BG"/>
        </w:rPr>
        <w:t>където</w:t>
      </w:r>
      <w:r w:rsidR="000C7B00">
        <w:rPr>
          <w:sz w:val="24"/>
          <w:szCs w:val="24"/>
          <w:lang w:val="bg-BG"/>
        </w:rPr>
        <w:t xml:space="preserve"> е приложимо)</w:t>
      </w:r>
      <w:r w:rsidR="00175D20">
        <w:rPr>
          <w:sz w:val="24"/>
          <w:szCs w:val="24"/>
          <w:lang w:val="bg-BG"/>
        </w:rPr>
        <w:t>;</w:t>
      </w:r>
    </w:p>
    <w:p w:rsidR="00AB1BA1" w:rsidRPr="00786B89" w:rsidRDefault="00AB1BA1" w:rsidP="00AB1BA1">
      <w:pPr>
        <w:pStyle w:val="Heading3"/>
        <w:keepNext w:val="0"/>
        <w:widowControl w:val="0"/>
        <w:numPr>
          <w:ilvl w:val="0"/>
          <w:numId w:val="4"/>
        </w:numPr>
        <w:spacing w:before="0" w:after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 xml:space="preserve">указания за попълване на формуляра, </w:t>
      </w:r>
      <w:r w:rsidR="000B4867">
        <w:rPr>
          <w:sz w:val="24"/>
          <w:szCs w:val="24"/>
          <w:lang w:val="bg-BG"/>
        </w:rPr>
        <w:t>списък</w:t>
      </w:r>
      <w:r w:rsidRPr="00786B89">
        <w:rPr>
          <w:sz w:val="24"/>
          <w:szCs w:val="24"/>
          <w:lang w:val="bg-BG"/>
        </w:rPr>
        <w:t xml:space="preserve"> с въпроси</w:t>
      </w:r>
      <w:r w:rsidR="000B4867">
        <w:rPr>
          <w:sz w:val="24"/>
          <w:szCs w:val="24"/>
          <w:lang w:val="bg-BG"/>
        </w:rPr>
        <w:t xml:space="preserve"> и подвъпроси, както</w:t>
      </w:r>
      <w:r w:rsidRPr="00786B89">
        <w:rPr>
          <w:sz w:val="24"/>
          <w:szCs w:val="24"/>
          <w:lang w:val="bg-BG"/>
        </w:rPr>
        <w:t xml:space="preserve"> и </w:t>
      </w:r>
      <w:r w:rsidR="0097406E">
        <w:rPr>
          <w:sz w:val="24"/>
          <w:szCs w:val="24"/>
          <w:lang w:val="bg-BG"/>
        </w:rPr>
        <w:t>места</w:t>
      </w:r>
      <w:r w:rsidR="00175D20">
        <w:rPr>
          <w:sz w:val="24"/>
          <w:szCs w:val="24"/>
          <w:lang w:val="bg-BG"/>
        </w:rPr>
        <w:t xml:space="preserve"> за попълване на отговорите;</w:t>
      </w:r>
    </w:p>
    <w:p w:rsidR="00AB1BA1" w:rsidRPr="00786B89" w:rsidRDefault="000C7B00" w:rsidP="00AB1BA1">
      <w:pPr>
        <w:pStyle w:val="Heading3"/>
        <w:keepNext w:val="0"/>
        <w:widowControl w:val="0"/>
        <w:numPr>
          <w:ilvl w:val="0"/>
          <w:numId w:val="4"/>
        </w:numPr>
        <w:spacing w:before="0"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място за </w:t>
      </w:r>
      <w:r w:rsidR="00AB1BA1" w:rsidRPr="00786B89">
        <w:rPr>
          <w:sz w:val="24"/>
          <w:szCs w:val="24"/>
          <w:lang w:val="bg-BG"/>
        </w:rPr>
        <w:t>допълнителн</w:t>
      </w:r>
      <w:r>
        <w:rPr>
          <w:sz w:val="24"/>
          <w:szCs w:val="24"/>
          <w:lang w:val="bg-BG"/>
        </w:rPr>
        <w:t>о мнение или</w:t>
      </w:r>
      <w:r w:rsidR="00AB1BA1" w:rsidRPr="00786B89">
        <w:rPr>
          <w:sz w:val="24"/>
          <w:szCs w:val="24"/>
          <w:lang w:val="bg-BG"/>
        </w:rPr>
        <w:t xml:space="preserve"> информация</w:t>
      </w:r>
      <w:r w:rsidR="00FF3DD7">
        <w:rPr>
          <w:sz w:val="24"/>
          <w:szCs w:val="24"/>
          <w:lang w:val="bg-BG"/>
        </w:rPr>
        <w:t>,</w:t>
      </w:r>
      <w:r w:rsidR="00AB1BA1" w:rsidRPr="00786B89">
        <w:rPr>
          <w:sz w:val="24"/>
          <w:szCs w:val="24"/>
          <w:lang w:val="bg-BG"/>
        </w:rPr>
        <w:t xml:space="preserve"> попълвана </w:t>
      </w:r>
      <w:r>
        <w:rPr>
          <w:sz w:val="24"/>
          <w:szCs w:val="24"/>
          <w:lang w:val="bg-BG"/>
        </w:rPr>
        <w:t>по желание на</w:t>
      </w:r>
      <w:r w:rsidR="00AB1BA1" w:rsidRPr="00786B89">
        <w:rPr>
          <w:sz w:val="24"/>
          <w:szCs w:val="24"/>
          <w:lang w:val="bg-BG"/>
        </w:rPr>
        <w:t xml:space="preserve"> анкетирания в свободна форма. </w:t>
      </w:r>
    </w:p>
    <w:p w:rsidR="00D4687B" w:rsidRPr="00AB1BA1" w:rsidRDefault="00994F6E" w:rsidP="00D4687B">
      <w:pPr>
        <w:pStyle w:val="Heading3"/>
        <w:keepNext w:val="0"/>
        <w:widowControl w:val="0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Препоръчителна н</w:t>
      </w:r>
      <w:r w:rsidR="00D4687B" w:rsidRPr="00786B89">
        <w:rPr>
          <w:sz w:val="24"/>
          <w:szCs w:val="24"/>
          <w:lang w:val="bg-BG"/>
        </w:rPr>
        <w:t>оменклатура</w:t>
      </w:r>
      <w:r w:rsidR="00F002F7">
        <w:rPr>
          <w:sz w:val="24"/>
          <w:szCs w:val="24"/>
          <w:lang w:val="bg-BG"/>
        </w:rPr>
        <w:t xml:space="preserve"> от </w:t>
      </w:r>
      <w:r w:rsidR="00D4687B">
        <w:rPr>
          <w:sz w:val="24"/>
          <w:szCs w:val="24"/>
          <w:lang w:val="bg-BG"/>
        </w:rPr>
        <w:t>анкетни</w:t>
      </w:r>
      <w:r w:rsidR="00D4687B" w:rsidRPr="00786B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въпросни </w:t>
      </w:r>
      <w:r w:rsidR="00D4687B" w:rsidRPr="00786B89">
        <w:rPr>
          <w:sz w:val="24"/>
          <w:szCs w:val="24"/>
          <w:lang w:val="bg-BG"/>
        </w:rPr>
        <w:t>листи със съответни</w:t>
      </w:r>
      <w:r w:rsidR="00D4687B">
        <w:rPr>
          <w:sz w:val="24"/>
          <w:szCs w:val="24"/>
          <w:lang w:val="bg-BG"/>
        </w:rPr>
        <w:t xml:space="preserve"> </w:t>
      </w:r>
      <w:r w:rsidR="00D67ED8">
        <w:rPr>
          <w:sz w:val="24"/>
          <w:szCs w:val="24"/>
          <w:lang w:val="bg-BG"/>
        </w:rPr>
        <w:t>номера</w:t>
      </w:r>
      <w:r w:rsidR="00D4687B">
        <w:rPr>
          <w:sz w:val="24"/>
          <w:szCs w:val="24"/>
          <w:lang w:val="bg-BG"/>
        </w:rPr>
        <w:t xml:space="preserve"> по </w:t>
      </w:r>
      <w:r w:rsidR="000B4867">
        <w:rPr>
          <w:sz w:val="24"/>
          <w:szCs w:val="24"/>
          <w:lang w:val="bg-BG"/>
        </w:rPr>
        <w:t>категории</w:t>
      </w:r>
      <w:r w:rsidR="00D4687B">
        <w:rPr>
          <w:sz w:val="24"/>
          <w:szCs w:val="24"/>
          <w:lang w:val="bg-BG"/>
        </w:rPr>
        <w:t xml:space="preserve"> е дадена в Приложение 2 от настоящата процедура</w:t>
      </w:r>
      <w:r>
        <w:rPr>
          <w:sz w:val="24"/>
          <w:szCs w:val="24"/>
          <w:lang w:val="bg-BG"/>
        </w:rPr>
        <w:t>.</w:t>
      </w:r>
    </w:p>
    <w:p w:rsidR="00D4687B" w:rsidRDefault="00FF3DD7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 w:rsidRPr="00FF3DD7">
        <w:rPr>
          <w:sz w:val="24"/>
          <w:szCs w:val="24"/>
          <w:lang w:val="bg-BG"/>
        </w:rPr>
        <w:t xml:space="preserve">Във връзка </w:t>
      </w:r>
      <w:r w:rsidR="000B4867">
        <w:rPr>
          <w:sz w:val="24"/>
          <w:szCs w:val="24"/>
          <w:lang w:val="bg-BG"/>
        </w:rPr>
        <w:t xml:space="preserve">с дейностите на Центъра за развитие на кариерата </w:t>
      </w:r>
      <w:r w:rsidR="00346CA8">
        <w:rPr>
          <w:sz w:val="24"/>
          <w:szCs w:val="24"/>
          <w:lang w:val="bg-BG"/>
        </w:rPr>
        <w:t xml:space="preserve">и за </w:t>
      </w:r>
      <w:r w:rsidR="00346CA8">
        <w:rPr>
          <w:sz w:val="24"/>
          <w:szCs w:val="24"/>
          <w:lang w:val="bg-BG"/>
        </w:rPr>
        <w:lastRenderedPageBreak/>
        <w:t>целите на</w:t>
      </w:r>
      <w:r w:rsidRPr="00FF3DD7">
        <w:rPr>
          <w:sz w:val="24"/>
          <w:szCs w:val="24"/>
          <w:lang w:val="bg-BG"/>
        </w:rPr>
        <w:t xml:space="preserve"> изпълнението на вътрешни или външни проекти на ТУ-Варна е допустимо някои анкетни листи</w:t>
      </w:r>
      <w:r>
        <w:rPr>
          <w:sz w:val="24"/>
          <w:szCs w:val="24"/>
          <w:lang w:val="bg-BG"/>
        </w:rPr>
        <w:t xml:space="preserve"> да бъдат оформени</w:t>
      </w:r>
      <w:r w:rsidR="00346CA8">
        <w:rPr>
          <w:sz w:val="24"/>
          <w:szCs w:val="24"/>
          <w:lang w:val="bg-BG"/>
        </w:rPr>
        <w:t xml:space="preserve"> по различен начин от примерния макет – Приложение 1, но информацията от тях трябва да е съпоставима с тази</w:t>
      </w:r>
      <w:r w:rsidR="000B4867">
        <w:rPr>
          <w:sz w:val="24"/>
          <w:szCs w:val="24"/>
          <w:lang w:val="bg-BG"/>
        </w:rPr>
        <w:t>, одобрена от комисията</w:t>
      </w:r>
      <w:r w:rsidR="00D4687B">
        <w:rPr>
          <w:sz w:val="24"/>
          <w:szCs w:val="24"/>
          <w:lang w:val="bg-BG"/>
        </w:rPr>
        <w:t>, съгласно т. 4.2.3.</w:t>
      </w:r>
    </w:p>
    <w:p w:rsidR="00553658" w:rsidRPr="00FF3DD7" w:rsidRDefault="00D4687B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случаите, когато обект на анкетиране са чуждестранни студенти, докторанти или потребители на кадри, съответните </w:t>
      </w:r>
      <w:r w:rsidR="00F34031">
        <w:rPr>
          <w:sz w:val="24"/>
          <w:szCs w:val="24"/>
          <w:lang w:val="bg-BG"/>
        </w:rPr>
        <w:t xml:space="preserve">анкетни </w:t>
      </w:r>
      <w:r>
        <w:rPr>
          <w:sz w:val="24"/>
          <w:szCs w:val="24"/>
          <w:lang w:val="bg-BG"/>
        </w:rPr>
        <w:t>въпросни листове, съгласно Приложение 2 се превеждат на език, разбираем за анкетираните лица</w:t>
      </w:r>
      <w:r w:rsidR="00346CA8">
        <w:rPr>
          <w:sz w:val="24"/>
          <w:szCs w:val="24"/>
          <w:lang w:val="bg-BG"/>
        </w:rPr>
        <w:t>.</w:t>
      </w:r>
    </w:p>
    <w:p w:rsidR="00B24B7F" w:rsidRPr="00720D5F" w:rsidRDefault="00D4687B" w:rsidP="00B24B7F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Конкретното с</w:t>
      </w:r>
      <w:r w:rsidR="00AB1BA1" w:rsidRPr="00786B89">
        <w:rPr>
          <w:sz w:val="24"/>
          <w:szCs w:val="24"/>
          <w:lang w:val="bg-BG"/>
        </w:rPr>
        <w:t xml:space="preserve">ъдържание </w:t>
      </w:r>
      <w:r w:rsidR="00D67ED8">
        <w:rPr>
          <w:sz w:val="24"/>
          <w:szCs w:val="24"/>
          <w:lang w:val="bg-BG"/>
        </w:rPr>
        <w:t xml:space="preserve">и оформление </w:t>
      </w:r>
      <w:r w:rsidR="00AB1BA1" w:rsidRPr="00786B89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 xml:space="preserve"> отделните</w:t>
      </w:r>
      <w:r w:rsidR="00AB1BA1" w:rsidRPr="00786B89">
        <w:rPr>
          <w:sz w:val="24"/>
          <w:szCs w:val="24"/>
          <w:lang w:val="bg-BG"/>
        </w:rPr>
        <w:t xml:space="preserve"> въпросни листи за анкет</w:t>
      </w:r>
      <w:r>
        <w:rPr>
          <w:sz w:val="24"/>
          <w:szCs w:val="24"/>
          <w:lang w:val="bg-BG"/>
        </w:rPr>
        <w:t>н</w:t>
      </w:r>
      <w:r w:rsidR="00AB1BA1" w:rsidRPr="00786B89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проучвания</w:t>
      </w:r>
      <w:r w:rsidR="00AB1BA1" w:rsidRPr="00786B89">
        <w:rPr>
          <w:sz w:val="24"/>
          <w:szCs w:val="24"/>
          <w:lang w:val="bg-BG"/>
        </w:rPr>
        <w:t xml:space="preserve"> в рамките на основните звена (факултети</w:t>
      </w:r>
      <w:r>
        <w:rPr>
          <w:sz w:val="24"/>
          <w:szCs w:val="24"/>
          <w:lang w:val="bg-BG"/>
        </w:rPr>
        <w:t>, колежи, департаменти</w:t>
      </w:r>
      <w:r w:rsidR="00AB1BA1" w:rsidRPr="00786B89">
        <w:rPr>
          <w:sz w:val="24"/>
          <w:szCs w:val="24"/>
          <w:lang w:val="bg-BG"/>
        </w:rPr>
        <w:t xml:space="preserve"> и катедри) се </w:t>
      </w:r>
      <w:r w:rsidR="00346CA8">
        <w:rPr>
          <w:sz w:val="24"/>
          <w:szCs w:val="24"/>
          <w:lang w:val="bg-BG"/>
        </w:rPr>
        <w:t xml:space="preserve">обсъжда и </w:t>
      </w:r>
      <w:r w:rsidR="00AB1BA1" w:rsidRPr="00786B89">
        <w:rPr>
          <w:sz w:val="24"/>
          <w:szCs w:val="24"/>
          <w:lang w:val="bg-BG"/>
        </w:rPr>
        <w:t xml:space="preserve">приема от съветите на </w:t>
      </w:r>
      <w:r>
        <w:rPr>
          <w:sz w:val="24"/>
          <w:szCs w:val="24"/>
          <w:lang w:val="bg-BG"/>
        </w:rPr>
        <w:t>тези звена</w:t>
      </w:r>
      <w:r w:rsidR="00AB1BA1" w:rsidRPr="00786B89">
        <w:rPr>
          <w:sz w:val="24"/>
          <w:szCs w:val="24"/>
          <w:lang w:val="bg-BG"/>
        </w:rPr>
        <w:t>.</w:t>
      </w:r>
    </w:p>
    <w:p w:rsidR="00AB1BA1" w:rsidRPr="00C747AA" w:rsidRDefault="00AB1BA1" w:rsidP="00AB1BA1">
      <w:pPr>
        <w:pStyle w:val="Heading2"/>
        <w:keepNext w:val="0"/>
        <w:widowControl w:val="0"/>
        <w:rPr>
          <w:b/>
          <w:sz w:val="24"/>
          <w:szCs w:val="24"/>
          <w:lang w:val="bg-BG"/>
        </w:rPr>
      </w:pPr>
      <w:r w:rsidRPr="00C747AA">
        <w:rPr>
          <w:b/>
          <w:sz w:val="24"/>
          <w:szCs w:val="24"/>
          <w:lang w:val="bg-BG"/>
        </w:rPr>
        <w:t xml:space="preserve">Организация на </w:t>
      </w:r>
      <w:r w:rsidR="00C747AA">
        <w:rPr>
          <w:b/>
          <w:sz w:val="24"/>
          <w:szCs w:val="24"/>
          <w:lang w:val="bg-BG"/>
        </w:rPr>
        <w:t xml:space="preserve">провеждане на </w:t>
      </w:r>
      <w:r w:rsidRPr="00C747AA">
        <w:rPr>
          <w:b/>
          <w:sz w:val="24"/>
          <w:szCs w:val="24"/>
          <w:lang w:val="bg-BG"/>
        </w:rPr>
        <w:t>анкет</w:t>
      </w:r>
      <w:r w:rsidR="00D4687B" w:rsidRPr="00C747AA">
        <w:rPr>
          <w:b/>
          <w:sz w:val="24"/>
          <w:szCs w:val="24"/>
          <w:lang w:val="bg-BG"/>
        </w:rPr>
        <w:t>н</w:t>
      </w:r>
      <w:r w:rsidRPr="00C747AA">
        <w:rPr>
          <w:b/>
          <w:sz w:val="24"/>
          <w:szCs w:val="24"/>
          <w:lang w:val="bg-BG"/>
        </w:rPr>
        <w:t>ите</w:t>
      </w:r>
      <w:r w:rsidR="00D4687B" w:rsidRPr="00C747AA">
        <w:rPr>
          <w:b/>
          <w:sz w:val="24"/>
          <w:szCs w:val="24"/>
          <w:lang w:val="bg-BG"/>
        </w:rPr>
        <w:t xml:space="preserve"> проучвания</w:t>
      </w:r>
    </w:p>
    <w:p w:rsidR="00C747AA" w:rsidRDefault="00AB1BA1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>Общоуниверситетските анкети се планират, инициират, организират и провеждат от Университетското ръководство</w:t>
      </w:r>
      <w:r w:rsidR="00D4687B">
        <w:rPr>
          <w:sz w:val="24"/>
          <w:szCs w:val="24"/>
          <w:lang w:val="bg-BG"/>
        </w:rPr>
        <w:t xml:space="preserve">, по съответни ресори на </w:t>
      </w:r>
      <w:r w:rsidR="007A465F">
        <w:rPr>
          <w:sz w:val="24"/>
          <w:szCs w:val="24"/>
          <w:lang w:val="bg-BG"/>
        </w:rPr>
        <w:t>з</w:t>
      </w:r>
      <w:r w:rsidR="00D4687B">
        <w:rPr>
          <w:sz w:val="24"/>
          <w:szCs w:val="24"/>
          <w:lang w:val="bg-BG"/>
        </w:rPr>
        <w:t>аместник ректорите</w:t>
      </w:r>
      <w:r w:rsidR="005971AB">
        <w:rPr>
          <w:sz w:val="24"/>
          <w:szCs w:val="24"/>
          <w:lang w:val="bg-BG"/>
        </w:rPr>
        <w:t xml:space="preserve">, помощник ректора, както и от </w:t>
      </w:r>
      <w:r w:rsidR="005971AB" w:rsidRPr="005971AB">
        <w:rPr>
          <w:sz w:val="24"/>
          <w:szCs w:val="24"/>
          <w:lang w:val="bg-BG"/>
        </w:rPr>
        <w:t>Центъра за развитие на кариерата</w:t>
      </w:r>
      <w:r w:rsidR="005971AB">
        <w:rPr>
          <w:sz w:val="24"/>
          <w:szCs w:val="24"/>
          <w:lang w:val="bg-BG"/>
        </w:rPr>
        <w:t xml:space="preserve"> към Технически университет – Варна.</w:t>
      </w:r>
    </w:p>
    <w:p w:rsidR="00AB1BA1" w:rsidRPr="00786B89" w:rsidRDefault="00AB1BA1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 xml:space="preserve">Анкетите в </w:t>
      </w:r>
      <w:r w:rsidR="004A005E">
        <w:rPr>
          <w:sz w:val="24"/>
          <w:szCs w:val="24"/>
          <w:lang w:val="bg-BG"/>
        </w:rPr>
        <w:t>академичните</w:t>
      </w:r>
      <w:r w:rsidRPr="00786B89">
        <w:rPr>
          <w:sz w:val="24"/>
          <w:szCs w:val="24"/>
          <w:lang w:val="bg-BG"/>
        </w:rPr>
        <w:t xml:space="preserve"> звена (</w:t>
      </w:r>
      <w:r w:rsidR="00D4687B" w:rsidRPr="00D4687B">
        <w:rPr>
          <w:sz w:val="24"/>
          <w:szCs w:val="24"/>
          <w:lang w:val="bg-BG"/>
        </w:rPr>
        <w:t>факултети, колежи, департаменти и катедри</w:t>
      </w:r>
      <w:r w:rsidRPr="00786B89">
        <w:rPr>
          <w:sz w:val="24"/>
          <w:szCs w:val="24"/>
          <w:lang w:val="bg-BG"/>
        </w:rPr>
        <w:t>) се планират, инициират, организират и провеждат от съответните Ръководители</w:t>
      </w:r>
      <w:r w:rsidR="005971AB">
        <w:rPr>
          <w:sz w:val="24"/>
          <w:szCs w:val="24"/>
          <w:lang w:val="bg-BG"/>
        </w:rPr>
        <w:t xml:space="preserve"> на звена</w:t>
      </w:r>
      <w:r w:rsidRPr="00786B89">
        <w:rPr>
          <w:sz w:val="24"/>
          <w:szCs w:val="24"/>
          <w:lang w:val="bg-BG"/>
        </w:rPr>
        <w:t xml:space="preserve"> - съгласно академичната и управленска структури на Технически университет - Варна.</w:t>
      </w:r>
    </w:p>
    <w:p w:rsidR="00AB1BA1" w:rsidRPr="00786B89" w:rsidRDefault="00AB1BA1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>Анкетите се провеждат препоръчително в края на плановите периоди</w:t>
      </w:r>
      <w:r w:rsidR="000B4867">
        <w:rPr>
          <w:sz w:val="24"/>
          <w:szCs w:val="24"/>
          <w:lang w:val="bg-BG"/>
        </w:rPr>
        <w:t xml:space="preserve"> на</w:t>
      </w:r>
      <w:r w:rsidR="00C747AA">
        <w:rPr>
          <w:sz w:val="24"/>
          <w:szCs w:val="24"/>
          <w:lang w:val="bg-BG"/>
        </w:rPr>
        <w:t>:</w:t>
      </w:r>
      <w:r w:rsidR="00D4687B">
        <w:rPr>
          <w:sz w:val="24"/>
          <w:szCs w:val="24"/>
          <w:lang w:val="bg-BG"/>
        </w:rPr>
        <w:t xml:space="preserve"> </w:t>
      </w:r>
      <w:r w:rsidRPr="00786B89">
        <w:rPr>
          <w:sz w:val="24"/>
          <w:szCs w:val="24"/>
          <w:lang w:val="bg-BG"/>
        </w:rPr>
        <w:t>семестри, учебни години, периоди за обучение в съответната</w:t>
      </w:r>
      <w:r w:rsidR="00F34031">
        <w:rPr>
          <w:sz w:val="24"/>
          <w:szCs w:val="24"/>
          <w:lang w:val="bg-BG"/>
        </w:rPr>
        <w:t xml:space="preserve"> форма на обучение,</w:t>
      </w:r>
      <w:r w:rsidRPr="00786B89">
        <w:rPr>
          <w:sz w:val="24"/>
          <w:szCs w:val="24"/>
          <w:lang w:val="bg-BG"/>
        </w:rPr>
        <w:t xml:space="preserve"> образователно- квалификационна степен или научна и образователна степен, календарни години</w:t>
      </w:r>
      <w:r w:rsidR="000B4867">
        <w:rPr>
          <w:sz w:val="24"/>
          <w:szCs w:val="24"/>
          <w:lang w:val="bg-BG"/>
        </w:rPr>
        <w:t>, практики, стажове и</w:t>
      </w:r>
      <w:r w:rsidR="00C747AA">
        <w:rPr>
          <w:sz w:val="24"/>
          <w:szCs w:val="24"/>
          <w:lang w:val="bg-BG"/>
        </w:rPr>
        <w:t xml:space="preserve"> </w:t>
      </w:r>
      <w:r w:rsidR="000B4867">
        <w:rPr>
          <w:sz w:val="24"/>
          <w:szCs w:val="24"/>
          <w:lang w:val="bg-BG"/>
        </w:rPr>
        <w:t>др.</w:t>
      </w:r>
      <w:r w:rsidRPr="00786B89">
        <w:rPr>
          <w:sz w:val="24"/>
          <w:szCs w:val="24"/>
          <w:lang w:val="bg-BG"/>
        </w:rPr>
        <w:t xml:space="preserve"> и с участието на не по-малко от половината от числения състав на анкетираните </w:t>
      </w:r>
      <w:r w:rsidR="000B4867">
        <w:rPr>
          <w:sz w:val="24"/>
          <w:szCs w:val="24"/>
          <w:lang w:val="bg-BG"/>
        </w:rPr>
        <w:t>студентски (докторантски)</w:t>
      </w:r>
      <w:r w:rsidRPr="00786B89">
        <w:rPr>
          <w:sz w:val="24"/>
          <w:szCs w:val="24"/>
          <w:lang w:val="bg-BG"/>
        </w:rPr>
        <w:t xml:space="preserve"> групи, </w:t>
      </w:r>
      <w:r w:rsidR="00F34031">
        <w:rPr>
          <w:sz w:val="24"/>
          <w:szCs w:val="24"/>
          <w:lang w:val="bg-BG"/>
        </w:rPr>
        <w:t>потоци, курсове</w:t>
      </w:r>
      <w:r w:rsidR="00A73855">
        <w:rPr>
          <w:sz w:val="24"/>
          <w:szCs w:val="24"/>
          <w:lang w:val="bg-BG"/>
        </w:rPr>
        <w:t xml:space="preserve"> и</w:t>
      </w:r>
      <w:r w:rsidR="00F34031">
        <w:rPr>
          <w:sz w:val="24"/>
          <w:szCs w:val="24"/>
          <w:lang w:val="bg-BG"/>
        </w:rPr>
        <w:t>/или</w:t>
      </w:r>
      <w:r w:rsidRPr="00786B89">
        <w:rPr>
          <w:sz w:val="24"/>
          <w:szCs w:val="24"/>
          <w:lang w:val="bg-BG"/>
        </w:rPr>
        <w:t xml:space="preserve"> специалности.</w:t>
      </w:r>
      <w:r w:rsidR="00E773BF" w:rsidRPr="00E773BF">
        <w:rPr>
          <w:sz w:val="24"/>
          <w:szCs w:val="24"/>
          <w:lang w:val="ru-RU"/>
        </w:rPr>
        <w:t xml:space="preserve"> </w:t>
      </w:r>
      <w:r w:rsidR="00E773BF">
        <w:rPr>
          <w:sz w:val="24"/>
          <w:szCs w:val="24"/>
          <w:lang w:val="bg-BG"/>
        </w:rPr>
        <w:t xml:space="preserve">В анкетните проучвания по дисциплини в академичните звена за даден семестър/учебна година трябва да бъдат обхванати не по-малко от </w:t>
      </w:r>
      <w:r w:rsidR="00852776">
        <w:rPr>
          <w:sz w:val="24"/>
          <w:szCs w:val="24"/>
          <w:lang w:val="bg-BG"/>
        </w:rPr>
        <w:t>3</w:t>
      </w:r>
      <w:r w:rsidR="00E773BF">
        <w:rPr>
          <w:sz w:val="24"/>
          <w:szCs w:val="24"/>
          <w:lang w:val="bg-BG"/>
        </w:rPr>
        <w:t>0% от изучаваните дисциплини.</w:t>
      </w:r>
    </w:p>
    <w:p w:rsidR="00AB1BA1" w:rsidRPr="00786B89" w:rsidRDefault="00C747AA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Анкетиращи лица</w:t>
      </w:r>
      <w:r w:rsidR="00AB1BA1" w:rsidRPr="00786B89">
        <w:rPr>
          <w:sz w:val="24"/>
          <w:szCs w:val="24"/>
          <w:lang w:val="bg-BG"/>
        </w:rPr>
        <w:t>, провеждащи анкет</w:t>
      </w:r>
      <w:r>
        <w:rPr>
          <w:sz w:val="24"/>
          <w:szCs w:val="24"/>
          <w:lang w:val="bg-BG"/>
        </w:rPr>
        <w:t>н</w:t>
      </w:r>
      <w:r w:rsidR="00AB1BA1" w:rsidRPr="00786B89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проучвания</w:t>
      </w:r>
      <w:r w:rsidR="00AB1BA1" w:rsidRPr="00786B89">
        <w:rPr>
          <w:sz w:val="24"/>
          <w:szCs w:val="24"/>
          <w:lang w:val="bg-BG"/>
        </w:rPr>
        <w:t xml:space="preserve"> </w:t>
      </w:r>
      <w:r w:rsidR="000B4867">
        <w:rPr>
          <w:sz w:val="24"/>
          <w:szCs w:val="24"/>
          <w:lang w:val="bg-BG"/>
        </w:rPr>
        <w:t xml:space="preserve">могат да </w:t>
      </w:r>
      <w:r>
        <w:rPr>
          <w:sz w:val="24"/>
          <w:szCs w:val="24"/>
          <w:lang w:val="bg-BG"/>
        </w:rPr>
        <w:t>бъдат</w:t>
      </w:r>
      <w:r w:rsidR="00AB1BA1" w:rsidRPr="00786B89">
        <w:rPr>
          <w:sz w:val="24"/>
          <w:szCs w:val="24"/>
          <w:lang w:val="bg-BG"/>
        </w:rPr>
        <w:t>: Ръководителя на звено</w:t>
      </w:r>
      <w:r w:rsidR="000B4867">
        <w:rPr>
          <w:sz w:val="24"/>
          <w:szCs w:val="24"/>
          <w:lang w:val="bg-BG"/>
        </w:rPr>
        <w:t>то</w:t>
      </w:r>
      <w:r w:rsidR="00AB1BA1" w:rsidRPr="00786B8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и/</w:t>
      </w:r>
      <w:r w:rsidR="00AB1BA1" w:rsidRPr="00786B89">
        <w:rPr>
          <w:sz w:val="24"/>
          <w:szCs w:val="24"/>
          <w:lang w:val="bg-BG"/>
        </w:rPr>
        <w:t>или определен</w:t>
      </w:r>
      <w:r w:rsidR="000B4867">
        <w:rPr>
          <w:sz w:val="24"/>
          <w:szCs w:val="24"/>
          <w:lang w:val="bg-BG"/>
        </w:rPr>
        <w:t>и</w:t>
      </w:r>
      <w:r w:rsidR="00AB1BA1" w:rsidRPr="00786B89">
        <w:rPr>
          <w:sz w:val="24"/>
          <w:szCs w:val="24"/>
          <w:lang w:val="bg-BG"/>
        </w:rPr>
        <w:t xml:space="preserve"> от него лиц</w:t>
      </w:r>
      <w:r w:rsidR="000B4867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</w:t>
      </w:r>
      <w:r w:rsidR="000B4867">
        <w:rPr>
          <w:sz w:val="24"/>
          <w:szCs w:val="24"/>
          <w:lang w:val="bg-BG"/>
        </w:rPr>
        <w:t>от състава на звеното</w:t>
      </w:r>
      <w:r>
        <w:rPr>
          <w:sz w:val="24"/>
          <w:szCs w:val="24"/>
          <w:lang w:val="bg-BG"/>
        </w:rPr>
        <w:t xml:space="preserve"> (включително студенти и докторанти) водещите дисциплини преподаватели, както и служители от неакадемичния състав към звеното</w:t>
      </w:r>
      <w:r w:rsidR="00F34031">
        <w:rPr>
          <w:sz w:val="24"/>
          <w:szCs w:val="24"/>
          <w:lang w:val="bg-BG"/>
        </w:rPr>
        <w:t xml:space="preserve"> или от обслужващите звена при о</w:t>
      </w:r>
      <w:r w:rsidR="00F34031" w:rsidRPr="00F34031">
        <w:rPr>
          <w:sz w:val="24"/>
          <w:szCs w:val="24"/>
          <w:lang w:val="bg-BG"/>
        </w:rPr>
        <w:t>бщоуниверситетски анкет</w:t>
      </w:r>
      <w:r w:rsidR="00F34031">
        <w:rPr>
          <w:sz w:val="24"/>
          <w:szCs w:val="24"/>
          <w:lang w:val="bg-BG"/>
        </w:rPr>
        <w:t>н</w:t>
      </w:r>
      <w:r w:rsidR="00F34031" w:rsidRPr="00F34031">
        <w:rPr>
          <w:sz w:val="24"/>
          <w:szCs w:val="24"/>
          <w:lang w:val="bg-BG"/>
        </w:rPr>
        <w:t>и</w:t>
      </w:r>
      <w:r w:rsidR="00F34031">
        <w:rPr>
          <w:sz w:val="24"/>
          <w:szCs w:val="24"/>
          <w:lang w:val="bg-BG"/>
        </w:rPr>
        <w:t xml:space="preserve"> проучвания.</w:t>
      </w:r>
      <w:r w:rsidR="00AB1BA1" w:rsidRPr="00786B89">
        <w:rPr>
          <w:sz w:val="24"/>
          <w:szCs w:val="24"/>
          <w:lang w:val="bg-BG"/>
        </w:rPr>
        <w:t xml:space="preserve"> </w:t>
      </w:r>
    </w:p>
    <w:p w:rsidR="00AB1BA1" w:rsidRPr="00786B89" w:rsidRDefault="00C747AA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Определените </w:t>
      </w:r>
      <w:r w:rsidR="00A73855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>а</w:t>
      </w:r>
      <w:r w:rsidR="00AB1BA1" w:rsidRPr="00786B89">
        <w:rPr>
          <w:sz w:val="24"/>
          <w:szCs w:val="24"/>
          <w:lang w:val="bg-BG"/>
        </w:rPr>
        <w:t xml:space="preserve">нкетиращи лица </w:t>
      </w:r>
      <w:r>
        <w:rPr>
          <w:sz w:val="24"/>
          <w:szCs w:val="24"/>
          <w:lang w:val="bg-BG"/>
        </w:rPr>
        <w:t xml:space="preserve">приемат или </w:t>
      </w:r>
      <w:r w:rsidR="00AB1BA1" w:rsidRPr="00786B89">
        <w:rPr>
          <w:sz w:val="24"/>
          <w:szCs w:val="24"/>
          <w:lang w:val="bg-BG"/>
        </w:rPr>
        <w:t>посещават анкетираните в съответното помещение (учебна зала, лаб</w:t>
      </w:r>
      <w:r>
        <w:rPr>
          <w:sz w:val="24"/>
          <w:szCs w:val="24"/>
          <w:lang w:val="bg-BG"/>
        </w:rPr>
        <w:t>оратория</w:t>
      </w:r>
      <w:r w:rsidR="00AB1BA1" w:rsidRPr="00786B89">
        <w:rPr>
          <w:sz w:val="24"/>
          <w:szCs w:val="24"/>
          <w:lang w:val="bg-BG"/>
        </w:rPr>
        <w:t xml:space="preserve"> или друго), съобщават предмета на анкетата,</w:t>
      </w:r>
      <w:r>
        <w:rPr>
          <w:sz w:val="24"/>
          <w:szCs w:val="24"/>
          <w:lang w:val="bg-BG"/>
        </w:rPr>
        <w:t xml:space="preserve"> дават разяснения за целите и начина на провеждане на анкетното проучване,</w:t>
      </w:r>
      <w:r w:rsidR="00AB1BA1" w:rsidRPr="00786B89">
        <w:rPr>
          <w:sz w:val="24"/>
          <w:szCs w:val="24"/>
          <w:lang w:val="bg-BG"/>
        </w:rPr>
        <w:t xml:space="preserve"> раздават въпросните листи, изчакват попълването им и ги събират. </w:t>
      </w:r>
      <w:r w:rsidR="003A32AA">
        <w:rPr>
          <w:sz w:val="24"/>
          <w:szCs w:val="24"/>
          <w:lang w:val="bg-BG"/>
        </w:rPr>
        <w:t xml:space="preserve">Допустимо е анкетните проучвания да се </w:t>
      </w:r>
      <w:r w:rsidR="00F34031">
        <w:rPr>
          <w:sz w:val="24"/>
          <w:szCs w:val="24"/>
          <w:lang w:val="bg-BG"/>
        </w:rPr>
        <w:t>съвместяват</w:t>
      </w:r>
      <w:r w:rsidR="003A32AA">
        <w:rPr>
          <w:sz w:val="24"/>
          <w:szCs w:val="24"/>
          <w:lang w:val="bg-BG"/>
        </w:rPr>
        <w:t xml:space="preserve"> по време </w:t>
      </w:r>
      <w:r w:rsidR="00F34031">
        <w:rPr>
          <w:sz w:val="24"/>
          <w:szCs w:val="24"/>
          <w:lang w:val="bg-BG"/>
        </w:rPr>
        <w:t>с</w:t>
      </w:r>
      <w:r w:rsidR="003A32AA">
        <w:rPr>
          <w:sz w:val="24"/>
          <w:szCs w:val="24"/>
          <w:lang w:val="bg-BG"/>
        </w:rPr>
        <w:t xml:space="preserve"> </w:t>
      </w:r>
      <w:r w:rsidR="00A73855">
        <w:rPr>
          <w:sz w:val="24"/>
          <w:szCs w:val="24"/>
          <w:lang w:val="bg-BG"/>
        </w:rPr>
        <w:t xml:space="preserve">други </w:t>
      </w:r>
      <w:r w:rsidR="00F34031">
        <w:rPr>
          <w:sz w:val="24"/>
          <w:szCs w:val="24"/>
          <w:lang w:val="bg-BG"/>
        </w:rPr>
        <w:t xml:space="preserve">планирани или </w:t>
      </w:r>
      <w:r w:rsidR="003A32AA">
        <w:rPr>
          <w:sz w:val="24"/>
          <w:szCs w:val="24"/>
          <w:lang w:val="bg-BG"/>
        </w:rPr>
        <w:t xml:space="preserve">обичайни мероприятия </w:t>
      </w:r>
      <w:r w:rsidR="00A73855">
        <w:rPr>
          <w:sz w:val="24"/>
          <w:szCs w:val="24"/>
          <w:lang w:val="bg-BG"/>
        </w:rPr>
        <w:t>в</w:t>
      </w:r>
      <w:r w:rsidR="003A32AA">
        <w:rPr>
          <w:sz w:val="24"/>
          <w:szCs w:val="24"/>
          <w:lang w:val="bg-BG"/>
        </w:rPr>
        <w:t xml:space="preserve"> звеното</w:t>
      </w:r>
      <w:r w:rsidR="00F34031">
        <w:rPr>
          <w:sz w:val="24"/>
          <w:szCs w:val="24"/>
          <w:lang w:val="bg-BG"/>
        </w:rPr>
        <w:t>/университета</w:t>
      </w:r>
      <w:r w:rsidR="003A32AA">
        <w:rPr>
          <w:sz w:val="24"/>
          <w:szCs w:val="24"/>
          <w:lang w:val="bg-BG"/>
        </w:rPr>
        <w:t xml:space="preserve"> когато е приложимо.</w:t>
      </w:r>
    </w:p>
    <w:p w:rsidR="00AB1BA1" w:rsidRPr="00786B89" w:rsidRDefault="00AB1BA1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>Попълнените въпросни листи се поставят в плик</w:t>
      </w:r>
      <w:r w:rsidR="002168D7">
        <w:rPr>
          <w:sz w:val="24"/>
          <w:szCs w:val="24"/>
          <w:lang w:val="bg-BG"/>
        </w:rPr>
        <w:t xml:space="preserve"> </w:t>
      </w:r>
      <w:r w:rsidR="00C747AA">
        <w:rPr>
          <w:sz w:val="24"/>
          <w:szCs w:val="24"/>
          <w:lang w:val="bg-BG"/>
        </w:rPr>
        <w:t>(</w:t>
      </w:r>
      <w:r w:rsidR="002168D7">
        <w:rPr>
          <w:sz w:val="24"/>
          <w:szCs w:val="24"/>
          <w:lang w:val="bg-BG"/>
        </w:rPr>
        <w:t>плик</w:t>
      </w:r>
      <w:r w:rsidR="00C747AA">
        <w:rPr>
          <w:sz w:val="24"/>
          <w:szCs w:val="24"/>
          <w:lang w:val="bg-BG"/>
        </w:rPr>
        <w:t>ове)</w:t>
      </w:r>
      <w:r w:rsidRPr="00786B89">
        <w:rPr>
          <w:sz w:val="24"/>
          <w:szCs w:val="24"/>
          <w:lang w:val="bg-BG"/>
        </w:rPr>
        <w:t>, ко</w:t>
      </w:r>
      <w:r w:rsidR="002168D7">
        <w:rPr>
          <w:sz w:val="24"/>
          <w:szCs w:val="24"/>
          <w:lang w:val="bg-BG"/>
        </w:rPr>
        <w:t>й</w:t>
      </w:r>
      <w:r w:rsidRPr="00786B89">
        <w:rPr>
          <w:sz w:val="24"/>
          <w:szCs w:val="24"/>
          <w:lang w:val="bg-BG"/>
        </w:rPr>
        <w:t xml:space="preserve">то </w:t>
      </w:r>
      <w:r w:rsidR="002168D7">
        <w:rPr>
          <w:sz w:val="24"/>
          <w:szCs w:val="24"/>
          <w:lang w:val="bg-BG"/>
        </w:rPr>
        <w:t xml:space="preserve">след приключване на анкетното проучване </w:t>
      </w:r>
      <w:r w:rsidRPr="00786B89">
        <w:rPr>
          <w:sz w:val="24"/>
          <w:szCs w:val="24"/>
          <w:lang w:val="bg-BG"/>
        </w:rPr>
        <w:t>се за</w:t>
      </w:r>
      <w:r w:rsidR="00751EC4">
        <w:rPr>
          <w:sz w:val="24"/>
          <w:szCs w:val="24"/>
          <w:lang w:val="bg-BG"/>
        </w:rPr>
        <w:t>печатва</w:t>
      </w:r>
      <w:r w:rsidRPr="00786B89">
        <w:rPr>
          <w:sz w:val="24"/>
          <w:szCs w:val="24"/>
          <w:lang w:val="bg-BG"/>
        </w:rPr>
        <w:t xml:space="preserve">. На гърба на </w:t>
      </w:r>
      <w:r w:rsidR="00C747AA">
        <w:rPr>
          <w:sz w:val="24"/>
          <w:szCs w:val="24"/>
          <w:lang w:val="bg-BG"/>
        </w:rPr>
        <w:lastRenderedPageBreak/>
        <w:t xml:space="preserve">всеки </w:t>
      </w:r>
      <w:r w:rsidRPr="00786B89">
        <w:rPr>
          <w:sz w:val="24"/>
          <w:szCs w:val="24"/>
          <w:lang w:val="bg-BG"/>
        </w:rPr>
        <w:t>плик, в мястото на залепянето му, анкетиращите записват имената си и полагат подписи</w:t>
      </w:r>
      <w:r w:rsidR="00C747AA">
        <w:rPr>
          <w:sz w:val="24"/>
          <w:szCs w:val="24"/>
          <w:lang w:val="bg-BG"/>
        </w:rPr>
        <w:t>.</w:t>
      </w:r>
      <w:r w:rsidRPr="00786B89">
        <w:rPr>
          <w:sz w:val="24"/>
          <w:szCs w:val="24"/>
          <w:lang w:val="bg-BG"/>
        </w:rPr>
        <w:t xml:space="preserve"> </w:t>
      </w:r>
      <w:r w:rsidR="00C747AA">
        <w:rPr>
          <w:sz w:val="24"/>
          <w:szCs w:val="24"/>
          <w:lang w:val="bg-BG"/>
        </w:rPr>
        <w:t xml:space="preserve">На пликовете могат да се </w:t>
      </w:r>
      <w:r w:rsidRPr="00786B89">
        <w:rPr>
          <w:sz w:val="24"/>
          <w:szCs w:val="24"/>
          <w:lang w:val="bg-BG"/>
        </w:rPr>
        <w:t>записват също</w:t>
      </w:r>
      <w:r w:rsidR="00C747AA">
        <w:rPr>
          <w:sz w:val="24"/>
          <w:szCs w:val="24"/>
          <w:lang w:val="bg-BG"/>
        </w:rPr>
        <w:t xml:space="preserve"> и</w:t>
      </w:r>
      <w:r w:rsidRPr="00786B89">
        <w:rPr>
          <w:sz w:val="24"/>
          <w:szCs w:val="24"/>
          <w:lang w:val="bg-BG"/>
        </w:rPr>
        <w:t xml:space="preserve"> </w:t>
      </w:r>
      <w:r w:rsidR="00A73855">
        <w:rPr>
          <w:sz w:val="24"/>
          <w:szCs w:val="24"/>
          <w:lang w:val="bg-BG"/>
        </w:rPr>
        <w:t>номера</w:t>
      </w:r>
      <w:r w:rsidR="00F34031">
        <w:rPr>
          <w:sz w:val="24"/>
          <w:szCs w:val="24"/>
          <w:lang w:val="bg-BG"/>
        </w:rPr>
        <w:t>та</w:t>
      </w:r>
      <w:r w:rsidR="00C747AA">
        <w:rPr>
          <w:sz w:val="24"/>
          <w:szCs w:val="24"/>
          <w:lang w:val="bg-BG"/>
        </w:rPr>
        <w:t xml:space="preserve"> на съдържащите се въпросни листи,</w:t>
      </w:r>
      <w:r w:rsidR="00F34031">
        <w:rPr>
          <w:sz w:val="24"/>
          <w:szCs w:val="24"/>
          <w:lang w:val="bg-BG"/>
        </w:rPr>
        <w:t xml:space="preserve"> </w:t>
      </w:r>
      <w:r w:rsidRPr="00786B89">
        <w:rPr>
          <w:sz w:val="24"/>
          <w:szCs w:val="24"/>
          <w:lang w:val="bg-BG"/>
        </w:rPr>
        <w:t>датата</w:t>
      </w:r>
      <w:r w:rsidR="00C747AA">
        <w:rPr>
          <w:sz w:val="24"/>
          <w:szCs w:val="24"/>
          <w:lang w:val="bg-BG"/>
        </w:rPr>
        <w:t xml:space="preserve"> (периода) на провеждане на проучването, за коя</w:t>
      </w:r>
      <w:r w:rsidR="00F34031">
        <w:rPr>
          <w:sz w:val="24"/>
          <w:szCs w:val="24"/>
          <w:lang w:val="bg-BG"/>
        </w:rPr>
        <w:t xml:space="preserve"> категория потребители,</w:t>
      </w:r>
      <w:r w:rsidR="00C747AA">
        <w:rPr>
          <w:sz w:val="24"/>
          <w:szCs w:val="24"/>
          <w:lang w:val="bg-BG"/>
        </w:rPr>
        <w:t xml:space="preserve"> специалност</w:t>
      </w:r>
      <w:r w:rsidR="00F37559">
        <w:rPr>
          <w:sz w:val="24"/>
          <w:szCs w:val="24"/>
          <w:lang w:val="bg-BG"/>
        </w:rPr>
        <w:t>, ОКС, форма на обучение</w:t>
      </w:r>
      <w:r w:rsidR="00520469">
        <w:rPr>
          <w:sz w:val="24"/>
          <w:szCs w:val="24"/>
          <w:lang w:val="bg-BG"/>
        </w:rPr>
        <w:t>, дисциплина</w:t>
      </w:r>
      <w:r w:rsidR="00F34031">
        <w:rPr>
          <w:sz w:val="24"/>
          <w:szCs w:val="24"/>
          <w:lang w:val="bg-BG"/>
        </w:rPr>
        <w:t xml:space="preserve"> и т.н.</w:t>
      </w:r>
      <w:r w:rsidR="00C747AA">
        <w:rPr>
          <w:sz w:val="24"/>
          <w:szCs w:val="24"/>
          <w:lang w:val="bg-BG"/>
        </w:rPr>
        <w:t xml:space="preserve"> се отнася</w:t>
      </w:r>
      <w:r w:rsidR="00F37559">
        <w:rPr>
          <w:sz w:val="24"/>
          <w:szCs w:val="24"/>
          <w:lang w:val="bg-BG"/>
        </w:rPr>
        <w:t>т</w:t>
      </w:r>
      <w:r w:rsidRPr="00786B89">
        <w:rPr>
          <w:sz w:val="24"/>
          <w:szCs w:val="24"/>
          <w:lang w:val="bg-BG"/>
        </w:rPr>
        <w:t xml:space="preserve"> и</w:t>
      </w:r>
      <w:r w:rsidR="00C747AA">
        <w:rPr>
          <w:sz w:val="24"/>
          <w:szCs w:val="24"/>
          <w:lang w:val="bg-BG"/>
        </w:rPr>
        <w:t>ли</w:t>
      </w:r>
      <w:r w:rsidRPr="00786B89">
        <w:rPr>
          <w:sz w:val="24"/>
          <w:szCs w:val="24"/>
          <w:lang w:val="bg-BG"/>
        </w:rPr>
        <w:t xml:space="preserve"> </w:t>
      </w:r>
      <w:r w:rsidR="00C747AA">
        <w:rPr>
          <w:sz w:val="24"/>
          <w:szCs w:val="24"/>
          <w:lang w:val="bg-BG"/>
        </w:rPr>
        <w:t>друга поясняваща информация при необходимост</w:t>
      </w:r>
      <w:r w:rsidRPr="00786B89">
        <w:rPr>
          <w:sz w:val="24"/>
          <w:szCs w:val="24"/>
          <w:lang w:val="bg-BG"/>
        </w:rPr>
        <w:t>.</w:t>
      </w:r>
    </w:p>
    <w:p w:rsidR="00AB1BA1" w:rsidRPr="00786B89" w:rsidRDefault="002168D7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Залепените п</w:t>
      </w:r>
      <w:r w:rsidR="00AB1BA1" w:rsidRPr="00786B89">
        <w:rPr>
          <w:sz w:val="24"/>
          <w:szCs w:val="24"/>
          <w:lang w:val="bg-BG"/>
        </w:rPr>
        <w:t>ликове се предават за съхранение в канцеларията на звено</w:t>
      </w:r>
      <w:r w:rsidR="00C747AA">
        <w:rPr>
          <w:sz w:val="24"/>
          <w:szCs w:val="24"/>
          <w:lang w:val="bg-BG"/>
        </w:rPr>
        <w:t>то</w:t>
      </w:r>
      <w:r w:rsidR="00035329">
        <w:rPr>
          <w:sz w:val="24"/>
          <w:szCs w:val="24"/>
          <w:lang w:val="bg-BG"/>
        </w:rPr>
        <w:t xml:space="preserve"> до момента на избор на комисия, съгласно т. 4.3.8.</w:t>
      </w:r>
    </w:p>
    <w:p w:rsidR="002168D7" w:rsidRDefault="002168D7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 w:rsidRPr="00CF4A8C">
        <w:rPr>
          <w:sz w:val="24"/>
          <w:szCs w:val="24"/>
          <w:lang w:val="bg-BG"/>
        </w:rPr>
        <w:t>Р</w:t>
      </w:r>
      <w:r w:rsidR="00AB1BA1" w:rsidRPr="00CF4A8C">
        <w:rPr>
          <w:sz w:val="24"/>
          <w:szCs w:val="24"/>
          <w:lang w:val="bg-BG"/>
        </w:rPr>
        <w:t>езултатите</w:t>
      </w:r>
      <w:r w:rsidRPr="00CF4A8C">
        <w:rPr>
          <w:sz w:val="24"/>
          <w:szCs w:val="24"/>
          <w:lang w:val="bg-BG"/>
        </w:rPr>
        <w:t xml:space="preserve"> от проведените анкетни проучвания</w:t>
      </w:r>
      <w:r w:rsidR="00AB1BA1" w:rsidRPr="00CF4A8C">
        <w:rPr>
          <w:sz w:val="24"/>
          <w:szCs w:val="24"/>
          <w:lang w:val="bg-BG"/>
        </w:rPr>
        <w:t xml:space="preserve"> </w:t>
      </w:r>
      <w:r w:rsidRPr="00CF4A8C">
        <w:rPr>
          <w:sz w:val="24"/>
          <w:szCs w:val="24"/>
          <w:lang w:val="bg-BG"/>
        </w:rPr>
        <w:t xml:space="preserve">в основните звена </w:t>
      </w:r>
      <w:r w:rsidR="00AB1BA1" w:rsidRPr="00CF4A8C">
        <w:rPr>
          <w:sz w:val="24"/>
          <w:szCs w:val="24"/>
          <w:lang w:val="bg-BG"/>
        </w:rPr>
        <w:t xml:space="preserve">се </w:t>
      </w:r>
      <w:r w:rsidRPr="00CF4A8C">
        <w:rPr>
          <w:sz w:val="24"/>
          <w:szCs w:val="24"/>
          <w:lang w:val="bg-BG"/>
        </w:rPr>
        <w:t>обобщават и анализират</w:t>
      </w:r>
      <w:r w:rsidR="00AB1BA1" w:rsidRPr="00CF4A8C">
        <w:rPr>
          <w:sz w:val="24"/>
          <w:szCs w:val="24"/>
          <w:lang w:val="bg-BG"/>
        </w:rPr>
        <w:t xml:space="preserve"> от </w:t>
      </w:r>
      <w:r w:rsidR="00F34031">
        <w:rPr>
          <w:sz w:val="24"/>
          <w:szCs w:val="24"/>
          <w:lang w:val="bg-BG"/>
        </w:rPr>
        <w:t xml:space="preserve">най-малко </w:t>
      </w:r>
      <w:r w:rsidR="00035329" w:rsidRPr="00CF4A8C">
        <w:rPr>
          <w:sz w:val="24"/>
          <w:szCs w:val="24"/>
          <w:lang w:val="bg-BG"/>
        </w:rPr>
        <w:t xml:space="preserve">тричленна </w:t>
      </w:r>
      <w:r w:rsidR="00AB1BA1" w:rsidRPr="00CF4A8C">
        <w:rPr>
          <w:sz w:val="24"/>
          <w:szCs w:val="24"/>
          <w:lang w:val="bg-BG"/>
        </w:rPr>
        <w:t xml:space="preserve">комисия, </w:t>
      </w:r>
      <w:r w:rsidRPr="00CF4A8C">
        <w:rPr>
          <w:sz w:val="24"/>
          <w:szCs w:val="24"/>
          <w:lang w:val="bg-BG"/>
        </w:rPr>
        <w:t>избрана</w:t>
      </w:r>
      <w:r w:rsidR="00AB1BA1" w:rsidRPr="00CF4A8C">
        <w:rPr>
          <w:sz w:val="24"/>
          <w:szCs w:val="24"/>
          <w:lang w:val="bg-BG"/>
        </w:rPr>
        <w:t xml:space="preserve"> от </w:t>
      </w:r>
      <w:r w:rsidRPr="00CF4A8C">
        <w:rPr>
          <w:sz w:val="24"/>
          <w:szCs w:val="24"/>
          <w:lang w:val="bg-BG"/>
        </w:rPr>
        <w:t>състава на съответното звено.</w:t>
      </w:r>
      <w:r w:rsidR="00035329" w:rsidRPr="00CF4A8C">
        <w:rPr>
          <w:sz w:val="24"/>
          <w:szCs w:val="24"/>
          <w:lang w:val="bg-BG"/>
        </w:rPr>
        <w:t xml:space="preserve"> В състава на комисията могат да присъстват: ръководителя на звеното, студенти, докторанти, представители от академичния и неакадемичния състав на звеното</w:t>
      </w:r>
      <w:r w:rsidR="00E773BF">
        <w:rPr>
          <w:sz w:val="24"/>
          <w:szCs w:val="24"/>
          <w:lang w:val="bg-BG"/>
        </w:rPr>
        <w:t>. Участващите в комисията за анализ преподаватели не трябва да бъдат от състава на водещите дисциплини преподаватели, които са били обект на анкетно проучване по време на семестъра / учебната година</w:t>
      </w:r>
      <w:r w:rsidR="00035329">
        <w:rPr>
          <w:sz w:val="24"/>
          <w:szCs w:val="24"/>
          <w:lang w:val="bg-BG"/>
        </w:rPr>
        <w:t>.</w:t>
      </w:r>
    </w:p>
    <w:p w:rsidR="00CF4A8C" w:rsidRDefault="00035329" w:rsidP="00035329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Комисията разпечатва пликовете (виж т. 4.3.7)</w:t>
      </w:r>
      <w:r w:rsidR="00B442F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систематизира и обработва информацията и резултатите от съдържащите се въпросни листи. Резултатите от проучването се </w:t>
      </w:r>
      <w:r w:rsidR="00CF4A8C">
        <w:rPr>
          <w:sz w:val="24"/>
          <w:szCs w:val="24"/>
          <w:lang w:val="bg-BG"/>
        </w:rPr>
        <w:t xml:space="preserve">описват </w:t>
      </w:r>
      <w:r>
        <w:rPr>
          <w:sz w:val="24"/>
          <w:szCs w:val="24"/>
          <w:lang w:val="bg-BG"/>
        </w:rPr>
        <w:t>в протокол,</w:t>
      </w:r>
      <w:r w:rsidR="00CF4A8C">
        <w:rPr>
          <w:sz w:val="24"/>
          <w:szCs w:val="24"/>
          <w:lang w:val="bg-BG"/>
        </w:rPr>
        <w:t xml:space="preserve"> в който се систематизира информацията, както следва:</w:t>
      </w:r>
    </w:p>
    <w:p w:rsidR="00CF4A8C" w:rsidRPr="00786B89" w:rsidRDefault="00CF4A8C" w:rsidP="00CF4A8C">
      <w:pPr>
        <w:pStyle w:val="Heading3"/>
        <w:keepNext w:val="0"/>
        <w:widowControl w:val="0"/>
        <w:numPr>
          <w:ilvl w:val="0"/>
          <w:numId w:val="12"/>
        </w:numPr>
        <w:spacing w:before="0"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Периода, който обхваща </w:t>
      </w:r>
      <w:r w:rsidR="00751EC4">
        <w:rPr>
          <w:sz w:val="24"/>
          <w:szCs w:val="24"/>
          <w:lang w:val="bg-BG"/>
        </w:rPr>
        <w:t xml:space="preserve">анкетното </w:t>
      </w:r>
      <w:r>
        <w:rPr>
          <w:sz w:val="24"/>
          <w:szCs w:val="24"/>
          <w:lang w:val="bg-BG"/>
        </w:rPr>
        <w:t>проучване;</w:t>
      </w:r>
    </w:p>
    <w:p w:rsidR="00CF4A8C" w:rsidRPr="00786B89" w:rsidRDefault="0013073F" w:rsidP="00CF4A8C">
      <w:pPr>
        <w:pStyle w:val="Heading3"/>
        <w:keepNext w:val="0"/>
        <w:widowControl w:val="0"/>
        <w:numPr>
          <w:ilvl w:val="0"/>
          <w:numId w:val="12"/>
        </w:numPr>
        <w:spacing w:before="0"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тематични направления в </w:t>
      </w:r>
      <w:r w:rsidR="003A32AA">
        <w:rPr>
          <w:sz w:val="24"/>
          <w:szCs w:val="24"/>
          <w:lang w:val="bg-BG"/>
        </w:rPr>
        <w:t xml:space="preserve">приложимите </w:t>
      </w:r>
      <w:r>
        <w:rPr>
          <w:sz w:val="24"/>
          <w:szCs w:val="24"/>
          <w:lang w:val="bg-BG"/>
        </w:rPr>
        <w:t>категории, съгласно Приложение 2</w:t>
      </w:r>
      <w:r w:rsidR="00B442F3">
        <w:rPr>
          <w:sz w:val="24"/>
          <w:szCs w:val="24"/>
          <w:lang w:val="bg-BG"/>
        </w:rPr>
        <w:t xml:space="preserve">, групирани по образователно-квалификационни степени, </w:t>
      </w:r>
      <w:r w:rsidR="00B800EC">
        <w:rPr>
          <w:sz w:val="24"/>
          <w:szCs w:val="24"/>
          <w:lang w:val="bg-BG"/>
        </w:rPr>
        <w:t xml:space="preserve">форми на обучение, </w:t>
      </w:r>
      <w:r w:rsidR="00B442F3">
        <w:rPr>
          <w:sz w:val="24"/>
          <w:szCs w:val="24"/>
          <w:lang w:val="bg-BG"/>
        </w:rPr>
        <w:t>специалности и/или дисциплини</w:t>
      </w:r>
      <w:r w:rsidR="00B800EC">
        <w:rPr>
          <w:sz w:val="24"/>
          <w:szCs w:val="24"/>
          <w:lang w:val="bg-BG"/>
        </w:rPr>
        <w:t>,</w:t>
      </w:r>
      <w:r w:rsidR="00B442F3">
        <w:rPr>
          <w:sz w:val="24"/>
          <w:szCs w:val="24"/>
          <w:lang w:val="bg-BG"/>
        </w:rPr>
        <w:t xml:space="preserve"> ако е приложимо</w:t>
      </w:r>
      <w:r w:rsidR="00CF4A8C">
        <w:rPr>
          <w:sz w:val="24"/>
          <w:szCs w:val="24"/>
          <w:lang w:val="bg-BG"/>
        </w:rPr>
        <w:t>;</w:t>
      </w:r>
    </w:p>
    <w:p w:rsidR="00CF4A8C" w:rsidRPr="00786B89" w:rsidRDefault="0013073F" w:rsidP="00CF4A8C">
      <w:pPr>
        <w:pStyle w:val="Heading3"/>
        <w:keepNext w:val="0"/>
        <w:widowControl w:val="0"/>
        <w:numPr>
          <w:ilvl w:val="0"/>
          <w:numId w:val="12"/>
        </w:numPr>
        <w:spacing w:before="0"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Преобладаващите позитивни и</w:t>
      </w:r>
      <w:r w:rsidR="00520469">
        <w:rPr>
          <w:sz w:val="24"/>
          <w:szCs w:val="24"/>
          <w:lang w:val="bg-BG"/>
        </w:rPr>
        <w:t>/или</w:t>
      </w:r>
      <w:r>
        <w:rPr>
          <w:sz w:val="24"/>
          <w:szCs w:val="24"/>
          <w:lang w:val="bg-BG"/>
        </w:rPr>
        <w:t xml:space="preserve"> негативни мнения на анкетираните лица, отправените допълнителни </w:t>
      </w:r>
      <w:r w:rsidR="00520469">
        <w:rPr>
          <w:sz w:val="24"/>
          <w:szCs w:val="24"/>
          <w:lang w:val="bg-BG"/>
        </w:rPr>
        <w:t xml:space="preserve">мнения и/или </w:t>
      </w:r>
      <w:r>
        <w:rPr>
          <w:sz w:val="24"/>
          <w:szCs w:val="24"/>
          <w:lang w:val="bg-BG"/>
        </w:rPr>
        <w:t xml:space="preserve">препоръки </w:t>
      </w:r>
      <w:r w:rsidR="00520469">
        <w:rPr>
          <w:sz w:val="24"/>
          <w:szCs w:val="24"/>
          <w:lang w:val="bg-BG"/>
        </w:rPr>
        <w:t xml:space="preserve">за подобрения </w:t>
      </w:r>
      <w:r>
        <w:rPr>
          <w:sz w:val="24"/>
          <w:szCs w:val="24"/>
          <w:lang w:val="bg-BG"/>
        </w:rPr>
        <w:t>(в случай</w:t>
      </w:r>
      <w:r w:rsidR="0097406E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че са отправени</w:t>
      </w:r>
      <w:r w:rsidR="003A32AA">
        <w:rPr>
          <w:sz w:val="24"/>
          <w:szCs w:val="24"/>
          <w:lang w:val="bg-BG"/>
        </w:rPr>
        <w:t xml:space="preserve"> такива</w:t>
      </w:r>
      <w:r>
        <w:rPr>
          <w:sz w:val="24"/>
          <w:szCs w:val="24"/>
          <w:lang w:val="bg-BG"/>
        </w:rPr>
        <w:t>)</w:t>
      </w:r>
      <w:r w:rsidR="00CF4A8C">
        <w:rPr>
          <w:sz w:val="24"/>
          <w:szCs w:val="24"/>
          <w:lang w:val="bg-BG"/>
        </w:rPr>
        <w:t>;</w:t>
      </w:r>
    </w:p>
    <w:p w:rsidR="00AB1BA1" w:rsidRDefault="003A32AA" w:rsidP="00035329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Протоколът се </w:t>
      </w:r>
      <w:r w:rsidR="00035329">
        <w:rPr>
          <w:sz w:val="24"/>
          <w:szCs w:val="24"/>
          <w:lang w:val="bg-BG"/>
        </w:rPr>
        <w:t>подписва от всички членове на комисията</w:t>
      </w:r>
      <w:r>
        <w:rPr>
          <w:sz w:val="24"/>
          <w:szCs w:val="24"/>
          <w:lang w:val="bg-BG"/>
        </w:rPr>
        <w:t xml:space="preserve"> и се предава на ръководителя на звеното</w:t>
      </w:r>
      <w:r w:rsidR="00035329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 Копие на протокола се предава и в съответната канцелария на факултета, колежа</w:t>
      </w:r>
      <w:r w:rsidR="00BE5ECF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департамента</w:t>
      </w:r>
      <w:r w:rsidR="00BE5ECF">
        <w:rPr>
          <w:sz w:val="24"/>
          <w:szCs w:val="24"/>
          <w:lang w:val="bg-BG"/>
        </w:rPr>
        <w:t xml:space="preserve"> или докторантския център</w:t>
      </w:r>
      <w:r w:rsidR="00B442F3">
        <w:rPr>
          <w:sz w:val="24"/>
          <w:szCs w:val="24"/>
          <w:lang w:val="bg-BG"/>
        </w:rPr>
        <w:t xml:space="preserve"> и се използва при по-нататъшни анализи</w:t>
      </w:r>
      <w:r w:rsidR="00751EC4">
        <w:rPr>
          <w:sz w:val="24"/>
          <w:szCs w:val="24"/>
          <w:lang w:val="bg-BG"/>
        </w:rPr>
        <w:t xml:space="preserve"> и предприемане на коригиращи и/или превантивни действия</w:t>
      </w:r>
      <w:r>
        <w:rPr>
          <w:sz w:val="24"/>
          <w:szCs w:val="24"/>
          <w:lang w:val="bg-BG"/>
        </w:rPr>
        <w:t>.</w:t>
      </w:r>
    </w:p>
    <w:p w:rsidR="004B24A6" w:rsidRPr="004B24A6" w:rsidRDefault="00C153ED" w:rsidP="00C153ED">
      <w:pPr>
        <w:pStyle w:val="Heading3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Проучване на мнението </w:t>
      </w:r>
      <w:r w:rsidRPr="00C153ED">
        <w:rPr>
          <w:sz w:val="24"/>
          <w:szCs w:val="24"/>
          <w:lang w:val="bg-BG"/>
        </w:rPr>
        <w:t>от дипломирани специалисти в Технически Университет – Варна относно професионалната им реализация</w:t>
      </w:r>
      <w:r>
        <w:rPr>
          <w:sz w:val="24"/>
          <w:szCs w:val="24"/>
          <w:lang w:val="bg-BG"/>
        </w:rPr>
        <w:t>, се извършва с</w:t>
      </w:r>
      <w:r w:rsidR="00247DEC">
        <w:rPr>
          <w:sz w:val="24"/>
          <w:szCs w:val="24"/>
          <w:lang w:val="bg-BG"/>
        </w:rPr>
        <w:t xml:space="preserve"> помощта на предвидения в Приложение 2 анкетен лист, в съответните факултетни и/или канцеларии на колежи, преди официалното връчване на дипломите за съответното академично звено</w:t>
      </w:r>
      <w:r>
        <w:rPr>
          <w:sz w:val="24"/>
          <w:szCs w:val="24"/>
          <w:lang w:val="bg-BG"/>
        </w:rPr>
        <w:t>.</w:t>
      </w:r>
      <w:r w:rsidR="00247DEC">
        <w:rPr>
          <w:sz w:val="24"/>
          <w:szCs w:val="24"/>
          <w:lang w:val="bg-BG"/>
        </w:rPr>
        <w:t xml:space="preserve"> Заместник деканите по учебна дейност (Директорите на колежи) отговарят за организацията на провеждане на това анкетно проучване</w:t>
      </w:r>
      <w:r w:rsidR="004B24A6">
        <w:rPr>
          <w:sz w:val="24"/>
          <w:szCs w:val="24"/>
        </w:rPr>
        <w:t>.</w:t>
      </w:r>
    </w:p>
    <w:p w:rsidR="00C153ED" w:rsidRPr="00FD1195" w:rsidRDefault="004B24A6" w:rsidP="00FD1195">
      <w:pPr>
        <w:pStyle w:val="Heading3"/>
        <w:rPr>
          <w:sz w:val="24"/>
          <w:szCs w:val="24"/>
          <w:lang w:val="bg-BG"/>
        </w:rPr>
      </w:pPr>
      <w:r w:rsidRPr="00FD1195">
        <w:rPr>
          <w:sz w:val="24"/>
          <w:szCs w:val="24"/>
          <w:lang w:val="bg-BG"/>
        </w:rPr>
        <w:t xml:space="preserve">Проучване на мнението на докторанти за обучението и административното им обслужване се реализира чрез предвидения в Приложение 2 анкетен лист, </w:t>
      </w:r>
      <w:r w:rsidR="00FD1195">
        <w:rPr>
          <w:sz w:val="24"/>
          <w:szCs w:val="24"/>
          <w:lang w:val="bg-BG"/>
        </w:rPr>
        <w:t>от упълномощен от Ръководителя на</w:t>
      </w:r>
      <w:r w:rsidR="00FD1195" w:rsidRPr="00FD1195">
        <w:rPr>
          <w:sz w:val="24"/>
          <w:szCs w:val="24"/>
          <w:lang w:val="bg-BG"/>
        </w:rPr>
        <w:t xml:space="preserve"> Докторантски</w:t>
      </w:r>
      <w:r w:rsidR="00FD1195">
        <w:rPr>
          <w:sz w:val="24"/>
          <w:szCs w:val="24"/>
          <w:lang w:val="bg-BG"/>
        </w:rPr>
        <w:t>я</w:t>
      </w:r>
      <w:r w:rsidR="00FD1195" w:rsidRPr="00FD1195">
        <w:rPr>
          <w:sz w:val="24"/>
          <w:szCs w:val="24"/>
          <w:lang w:val="bg-BG"/>
        </w:rPr>
        <w:t xml:space="preserve"> център</w:t>
      </w:r>
      <w:r w:rsidRPr="00FD1195">
        <w:rPr>
          <w:sz w:val="24"/>
          <w:szCs w:val="24"/>
          <w:lang w:val="bg-BG"/>
        </w:rPr>
        <w:t xml:space="preserve"> </w:t>
      </w:r>
      <w:r w:rsidR="00FD1195">
        <w:rPr>
          <w:sz w:val="24"/>
          <w:szCs w:val="24"/>
          <w:lang w:val="bg-BG"/>
        </w:rPr>
        <w:t>служител на звеното</w:t>
      </w:r>
      <w:r w:rsidR="00BE5ECF">
        <w:rPr>
          <w:sz w:val="24"/>
          <w:szCs w:val="24"/>
          <w:lang w:val="bg-BG"/>
        </w:rPr>
        <w:t>, в края на всеки отчетен период на докторантите</w:t>
      </w:r>
      <w:r w:rsidR="00247DEC" w:rsidRPr="00FD1195">
        <w:rPr>
          <w:sz w:val="24"/>
          <w:szCs w:val="24"/>
          <w:lang w:val="bg-BG"/>
        </w:rPr>
        <w:t xml:space="preserve">. </w:t>
      </w:r>
    </w:p>
    <w:p w:rsidR="00AB1BA1" w:rsidRPr="00D4687B" w:rsidRDefault="00B442F3" w:rsidP="00AB1BA1">
      <w:pPr>
        <w:pStyle w:val="Heading2"/>
        <w:keepNext w:val="0"/>
        <w:widowControl w:val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Докладване и използване</w:t>
      </w:r>
      <w:r w:rsidR="00AB1BA1" w:rsidRPr="00D4687B">
        <w:rPr>
          <w:b/>
          <w:sz w:val="24"/>
          <w:szCs w:val="24"/>
          <w:lang w:val="bg-BG"/>
        </w:rPr>
        <w:t xml:space="preserve"> на резултатите от анкет</w:t>
      </w:r>
      <w:r w:rsidR="00035329">
        <w:rPr>
          <w:b/>
          <w:sz w:val="24"/>
          <w:szCs w:val="24"/>
          <w:lang w:val="bg-BG"/>
        </w:rPr>
        <w:t>ни проучвания</w:t>
      </w:r>
    </w:p>
    <w:p w:rsidR="00B800EC" w:rsidRDefault="00B800EC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Протоколираните резултати от </w:t>
      </w:r>
      <w:r w:rsidR="00B442F3">
        <w:rPr>
          <w:sz w:val="24"/>
          <w:szCs w:val="24"/>
          <w:lang w:val="bg-BG"/>
        </w:rPr>
        <w:t>анкетни проучвания</w:t>
      </w:r>
      <w:r w:rsidR="00AB1BA1" w:rsidRPr="00786B89">
        <w:rPr>
          <w:sz w:val="24"/>
          <w:szCs w:val="24"/>
          <w:lang w:val="bg-BG"/>
        </w:rPr>
        <w:t xml:space="preserve"> подлежат на </w:t>
      </w:r>
      <w:r w:rsidR="003A32AA">
        <w:rPr>
          <w:sz w:val="24"/>
          <w:szCs w:val="24"/>
          <w:lang w:val="bg-BG"/>
        </w:rPr>
        <w:lastRenderedPageBreak/>
        <w:t xml:space="preserve">периодично </w:t>
      </w:r>
      <w:r w:rsidR="00035329">
        <w:rPr>
          <w:sz w:val="24"/>
          <w:szCs w:val="24"/>
          <w:lang w:val="bg-BG"/>
        </w:rPr>
        <w:t xml:space="preserve">докладване в </w:t>
      </w:r>
      <w:r w:rsidR="00B442F3">
        <w:rPr>
          <w:sz w:val="24"/>
          <w:szCs w:val="24"/>
          <w:lang w:val="bg-BG"/>
        </w:rPr>
        <w:t xml:space="preserve">рамките на </w:t>
      </w:r>
      <w:r w:rsidR="00035329">
        <w:rPr>
          <w:sz w:val="24"/>
          <w:szCs w:val="24"/>
          <w:lang w:val="bg-BG"/>
        </w:rPr>
        <w:t>съвета на основното звено</w:t>
      </w:r>
      <w:r>
        <w:rPr>
          <w:sz w:val="24"/>
          <w:szCs w:val="24"/>
          <w:lang w:val="bg-BG"/>
        </w:rPr>
        <w:t>, където се обсъждат</w:t>
      </w:r>
      <w:r w:rsidR="005971AB">
        <w:rPr>
          <w:sz w:val="24"/>
          <w:szCs w:val="24"/>
          <w:lang w:val="bg-BG"/>
        </w:rPr>
        <w:t>, приемат</w:t>
      </w:r>
      <w:r>
        <w:rPr>
          <w:sz w:val="24"/>
          <w:szCs w:val="24"/>
          <w:lang w:val="bg-BG"/>
        </w:rPr>
        <w:t xml:space="preserve"> и се вземат </w:t>
      </w:r>
      <w:r w:rsidR="0045520B">
        <w:rPr>
          <w:sz w:val="24"/>
          <w:szCs w:val="24"/>
          <w:lang w:val="bg-BG"/>
        </w:rPr>
        <w:t xml:space="preserve">протоколирани предложения и/или </w:t>
      </w:r>
      <w:r>
        <w:rPr>
          <w:sz w:val="24"/>
          <w:szCs w:val="24"/>
          <w:lang w:val="bg-BG"/>
        </w:rPr>
        <w:t>решения за евентуални промени</w:t>
      </w:r>
      <w:r w:rsidR="00F37559">
        <w:rPr>
          <w:sz w:val="24"/>
          <w:szCs w:val="24"/>
          <w:lang w:val="bg-BG"/>
        </w:rPr>
        <w:t xml:space="preserve"> в </w:t>
      </w:r>
      <w:r w:rsidR="00F34031">
        <w:rPr>
          <w:sz w:val="24"/>
          <w:szCs w:val="24"/>
          <w:lang w:val="bg-BG"/>
        </w:rPr>
        <w:t>присъщите на звеното</w:t>
      </w:r>
      <w:r w:rsidR="00F37559">
        <w:rPr>
          <w:sz w:val="24"/>
          <w:szCs w:val="24"/>
          <w:lang w:val="bg-BG"/>
        </w:rPr>
        <w:t xml:space="preserve"> дейност</w:t>
      </w:r>
      <w:r w:rsidR="00F34031">
        <w:rPr>
          <w:sz w:val="24"/>
          <w:szCs w:val="24"/>
          <w:lang w:val="bg-BG"/>
        </w:rPr>
        <w:t>и</w:t>
      </w:r>
      <w:r w:rsidR="00F37559">
        <w:rPr>
          <w:sz w:val="24"/>
          <w:szCs w:val="24"/>
          <w:lang w:val="bg-BG"/>
        </w:rPr>
        <w:t>, с цел подобряване на качеството на обучението, ад</w:t>
      </w:r>
      <w:r w:rsidR="0045520B">
        <w:rPr>
          <w:sz w:val="24"/>
          <w:szCs w:val="24"/>
          <w:lang w:val="bg-BG"/>
        </w:rPr>
        <w:t>министративното обслужване</w:t>
      </w:r>
      <w:r w:rsidR="00520469">
        <w:rPr>
          <w:sz w:val="24"/>
          <w:szCs w:val="24"/>
          <w:lang w:val="bg-BG"/>
        </w:rPr>
        <w:t>, условията на обучение</w:t>
      </w:r>
      <w:r w:rsidR="0045520B">
        <w:rPr>
          <w:sz w:val="24"/>
          <w:szCs w:val="24"/>
          <w:lang w:val="bg-BG"/>
        </w:rPr>
        <w:t xml:space="preserve"> и др</w:t>
      </w:r>
      <w:r>
        <w:rPr>
          <w:sz w:val="24"/>
          <w:szCs w:val="24"/>
          <w:lang w:val="bg-BG"/>
        </w:rPr>
        <w:t>.</w:t>
      </w:r>
      <w:r w:rsidR="0045520B">
        <w:rPr>
          <w:sz w:val="24"/>
          <w:szCs w:val="24"/>
          <w:lang w:val="bg-BG"/>
        </w:rPr>
        <w:t xml:space="preserve"> </w:t>
      </w:r>
    </w:p>
    <w:p w:rsidR="004A005E" w:rsidRDefault="00B800EC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получените протоколи от анкетни</w:t>
      </w:r>
      <w:r w:rsidR="0045520B">
        <w:rPr>
          <w:sz w:val="24"/>
          <w:szCs w:val="24"/>
          <w:lang w:val="bg-BG"/>
        </w:rPr>
        <w:t>те</w:t>
      </w:r>
      <w:r>
        <w:rPr>
          <w:sz w:val="24"/>
          <w:szCs w:val="24"/>
          <w:lang w:val="bg-BG"/>
        </w:rPr>
        <w:t xml:space="preserve"> проучвания</w:t>
      </w:r>
      <w:r w:rsidR="00A73855">
        <w:rPr>
          <w:sz w:val="24"/>
          <w:szCs w:val="24"/>
          <w:lang w:val="bg-BG"/>
        </w:rPr>
        <w:t xml:space="preserve"> </w:t>
      </w:r>
      <w:r w:rsidR="00F34031">
        <w:rPr>
          <w:sz w:val="24"/>
          <w:szCs w:val="24"/>
          <w:lang w:val="bg-BG"/>
        </w:rPr>
        <w:t>от</w:t>
      </w:r>
      <w:r>
        <w:rPr>
          <w:sz w:val="24"/>
          <w:szCs w:val="24"/>
          <w:lang w:val="bg-BG"/>
        </w:rPr>
        <w:t xml:space="preserve"> основните звена</w:t>
      </w:r>
      <w:r w:rsidR="00F37559" w:rsidRPr="00F37559">
        <w:rPr>
          <w:sz w:val="24"/>
          <w:szCs w:val="24"/>
          <w:lang w:val="bg-BG"/>
        </w:rPr>
        <w:t xml:space="preserve"> </w:t>
      </w:r>
      <w:r w:rsidR="00F34031">
        <w:rPr>
          <w:sz w:val="24"/>
          <w:szCs w:val="24"/>
          <w:lang w:val="bg-BG"/>
        </w:rPr>
        <w:t>(виж</w:t>
      </w:r>
      <w:r w:rsidR="00F37559">
        <w:rPr>
          <w:sz w:val="24"/>
          <w:szCs w:val="24"/>
          <w:lang w:val="bg-BG"/>
        </w:rPr>
        <w:t xml:space="preserve"> т. 4.3.10</w:t>
      </w:r>
      <w:r w:rsidR="00F34031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, на ниво факултет</w:t>
      </w:r>
      <w:r w:rsidR="0045520B">
        <w:rPr>
          <w:sz w:val="24"/>
          <w:szCs w:val="24"/>
          <w:lang w:val="bg-BG"/>
        </w:rPr>
        <w:t xml:space="preserve"> (колеж, департамент)</w:t>
      </w:r>
      <w:r>
        <w:rPr>
          <w:sz w:val="24"/>
          <w:szCs w:val="24"/>
          <w:lang w:val="bg-BG"/>
        </w:rPr>
        <w:t xml:space="preserve"> се </w:t>
      </w:r>
      <w:r w:rsidR="00F37559">
        <w:rPr>
          <w:sz w:val="24"/>
          <w:szCs w:val="24"/>
          <w:lang w:val="bg-BG"/>
        </w:rPr>
        <w:t>изготвя</w:t>
      </w:r>
      <w:r w:rsidR="004A005E">
        <w:rPr>
          <w:sz w:val="24"/>
          <w:szCs w:val="24"/>
          <w:lang w:val="bg-BG"/>
        </w:rPr>
        <w:t>т</w:t>
      </w:r>
      <w:r w:rsidR="00F37559">
        <w:rPr>
          <w:sz w:val="24"/>
          <w:szCs w:val="24"/>
          <w:lang w:val="bg-BG"/>
        </w:rPr>
        <w:t xml:space="preserve"> обобщен</w:t>
      </w:r>
      <w:r w:rsidR="004A005E">
        <w:rPr>
          <w:sz w:val="24"/>
          <w:szCs w:val="24"/>
          <w:lang w:val="bg-BG"/>
        </w:rPr>
        <w:t>и</w:t>
      </w:r>
      <w:r w:rsidR="00F37559">
        <w:rPr>
          <w:sz w:val="24"/>
          <w:szCs w:val="24"/>
          <w:lang w:val="bg-BG"/>
        </w:rPr>
        <w:t xml:space="preserve"> анализ</w:t>
      </w:r>
      <w:r w:rsidR="004A005E">
        <w:rPr>
          <w:sz w:val="24"/>
          <w:szCs w:val="24"/>
          <w:lang w:val="bg-BG"/>
        </w:rPr>
        <w:t>и</w:t>
      </w:r>
      <w:r w:rsidR="0045520B">
        <w:rPr>
          <w:sz w:val="24"/>
          <w:szCs w:val="24"/>
          <w:lang w:val="bg-BG"/>
        </w:rPr>
        <w:t xml:space="preserve"> на резултатите от анкетните проучвания по приложимите</w:t>
      </w:r>
      <w:r w:rsidR="004A005E">
        <w:rPr>
          <w:sz w:val="24"/>
          <w:szCs w:val="24"/>
          <w:lang w:val="bg-BG"/>
        </w:rPr>
        <w:t xml:space="preserve"> </w:t>
      </w:r>
      <w:r w:rsidR="00996183">
        <w:rPr>
          <w:sz w:val="24"/>
          <w:szCs w:val="24"/>
          <w:lang w:val="bg-BG"/>
        </w:rPr>
        <w:t>категории от Приложение 2</w:t>
      </w:r>
      <w:r w:rsidR="004A005E">
        <w:rPr>
          <w:sz w:val="24"/>
          <w:szCs w:val="24"/>
          <w:lang w:val="bg-BG"/>
        </w:rPr>
        <w:t>.</w:t>
      </w:r>
    </w:p>
    <w:p w:rsidR="001967D3" w:rsidRPr="001967D3" w:rsidRDefault="00106A95" w:rsidP="001967D3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</w:t>
      </w:r>
      <w:r w:rsidR="001967D3" w:rsidRPr="001967D3">
        <w:rPr>
          <w:sz w:val="24"/>
          <w:szCs w:val="24"/>
          <w:lang w:val="bg-BG"/>
        </w:rPr>
        <w:t xml:space="preserve">опълнените анкети от дипломираните студенти се </w:t>
      </w:r>
      <w:r>
        <w:rPr>
          <w:sz w:val="24"/>
          <w:szCs w:val="24"/>
          <w:lang w:val="bg-BG"/>
        </w:rPr>
        <w:t>сортират по специалности и ОКС</w:t>
      </w:r>
      <w:r w:rsidR="001967D3" w:rsidRPr="001967D3">
        <w:rPr>
          <w:sz w:val="24"/>
          <w:szCs w:val="24"/>
          <w:lang w:val="bg-BG"/>
        </w:rPr>
        <w:t xml:space="preserve"> в съответните факултетни и/или канцеларии на колежи</w:t>
      </w:r>
      <w:r>
        <w:rPr>
          <w:sz w:val="24"/>
          <w:szCs w:val="24"/>
          <w:lang w:val="bg-BG"/>
        </w:rPr>
        <w:t>. Те</w:t>
      </w:r>
      <w:r w:rsidR="001967D3" w:rsidRPr="001967D3">
        <w:rPr>
          <w:sz w:val="24"/>
          <w:szCs w:val="24"/>
          <w:lang w:val="bg-BG"/>
        </w:rPr>
        <w:t xml:space="preserve"> се п</w:t>
      </w:r>
      <w:r w:rsidR="001967D3">
        <w:rPr>
          <w:sz w:val="24"/>
          <w:szCs w:val="24"/>
          <w:lang w:val="bg-BG"/>
        </w:rPr>
        <w:t>редоставя</w:t>
      </w:r>
      <w:r>
        <w:rPr>
          <w:sz w:val="24"/>
          <w:szCs w:val="24"/>
          <w:lang w:val="bg-BG"/>
        </w:rPr>
        <w:t>т в срок не по-късно от две седмици, след приключване на съответната промоция,</w:t>
      </w:r>
      <w:r w:rsidR="001967D3">
        <w:rPr>
          <w:sz w:val="24"/>
          <w:szCs w:val="24"/>
          <w:lang w:val="bg-BG"/>
        </w:rPr>
        <w:t xml:space="preserve"> на</w:t>
      </w:r>
      <w:r w:rsidR="001967D3" w:rsidRPr="001967D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Координатора на </w:t>
      </w:r>
      <w:r w:rsidR="001967D3" w:rsidRPr="001967D3">
        <w:rPr>
          <w:sz w:val="24"/>
          <w:szCs w:val="24"/>
          <w:lang w:val="bg-BG"/>
        </w:rPr>
        <w:t>Ц</w:t>
      </w:r>
      <w:r w:rsidR="001967D3">
        <w:rPr>
          <w:sz w:val="24"/>
          <w:szCs w:val="24"/>
          <w:lang w:val="bg-BG"/>
        </w:rPr>
        <w:t>ентъра за Развитие на Карие</w:t>
      </w:r>
      <w:r w:rsidR="001967D3" w:rsidRPr="004B24A6">
        <w:rPr>
          <w:sz w:val="24"/>
          <w:szCs w:val="24"/>
          <w:lang w:val="bg-BG"/>
        </w:rPr>
        <w:t>рата</w:t>
      </w:r>
      <w:r w:rsidR="004B24A6" w:rsidRPr="004B24A6">
        <w:rPr>
          <w:sz w:val="24"/>
          <w:szCs w:val="24"/>
          <w:lang w:val="bg-BG"/>
        </w:rPr>
        <w:t xml:space="preserve"> за </w:t>
      </w:r>
      <w:r>
        <w:rPr>
          <w:sz w:val="24"/>
          <w:szCs w:val="24"/>
          <w:lang w:val="bg-BG"/>
        </w:rPr>
        <w:t xml:space="preserve">анализ на резултатите и </w:t>
      </w:r>
      <w:r w:rsidR="004B24A6" w:rsidRPr="004B24A6">
        <w:rPr>
          <w:sz w:val="24"/>
          <w:szCs w:val="24"/>
          <w:lang w:val="bg-BG"/>
        </w:rPr>
        <w:t xml:space="preserve">съставяне на отчети към </w:t>
      </w:r>
      <w:r w:rsidR="007941C7">
        <w:rPr>
          <w:sz w:val="24"/>
          <w:szCs w:val="24"/>
          <w:lang w:val="bg-BG"/>
        </w:rPr>
        <w:t xml:space="preserve">МОН и други външни </w:t>
      </w:r>
      <w:r w:rsidR="004B24A6" w:rsidRPr="004B24A6">
        <w:rPr>
          <w:sz w:val="24"/>
          <w:szCs w:val="24"/>
          <w:lang w:val="bg-BG"/>
        </w:rPr>
        <w:t>контролиращи ТУ-Варна институции</w:t>
      </w:r>
      <w:r w:rsidR="001967D3" w:rsidRPr="004B24A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Координатора на </w:t>
      </w:r>
      <w:r w:rsidRPr="001967D3">
        <w:rPr>
          <w:sz w:val="24"/>
          <w:szCs w:val="24"/>
          <w:lang w:val="bg-BG"/>
        </w:rPr>
        <w:t>Ц</w:t>
      </w:r>
      <w:r>
        <w:rPr>
          <w:sz w:val="24"/>
          <w:szCs w:val="24"/>
          <w:lang w:val="bg-BG"/>
        </w:rPr>
        <w:t>ентъра за Развитие на Карие</w:t>
      </w:r>
      <w:r w:rsidRPr="004B24A6">
        <w:rPr>
          <w:sz w:val="24"/>
          <w:szCs w:val="24"/>
          <w:lang w:val="bg-BG"/>
        </w:rPr>
        <w:t>рата</w:t>
      </w:r>
      <w:r>
        <w:rPr>
          <w:sz w:val="24"/>
          <w:szCs w:val="24"/>
          <w:lang w:val="bg-BG"/>
        </w:rPr>
        <w:t xml:space="preserve"> изготвя </w:t>
      </w:r>
      <w:r w:rsidR="007941C7">
        <w:rPr>
          <w:sz w:val="24"/>
          <w:szCs w:val="24"/>
          <w:lang w:val="bg-BG"/>
        </w:rPr>
        <w:t>справка</w:t>
      </w:r>
      <w:r>
        <w:rPr>
          <w:sz w:val="24"/>
          <w:szCs w:val="24"/>
          <w:lang w:val="bg-BG"/>
        </w:rPr>
        <w:t>(и) от направените анализи</w:t>
      </w:r>
      <w:r w:rsidR="007941C7">
        <w:rPr>
          <w:sz w:val="24"/>
          <w:szCs w:val="24"/>
          <w:lang w:val="bg-BG"/>
        </w:rPr>
        <w:t xml:space="preserve"> и анкетни проучвания</w:t>
      </w:r>
      <w:r>
        <w:rPr>
          <w:sz w:val="24"/>
          <w:szCs w:val="24"/>
          <w:lang w:val="bg-BG"/>
        </w:rPr>
        <w:t xml:space="preserve">, които </w:t>
      </w:r>
      <w:r w:rsidR="007941C7">
        <w:rPr>
          <w:sz w:val="24"/>
          <w:szCs w:val="24"/>
          <w:lang w:val="bg-BG"/>
        </w:rPr>
        <w:t>предоставя в академичните звена</w:t>
      </w:r>
      <w:r>
        <w:rPr>
          <w:sz w:val="24"/>
          <w:szCs w:val="24"/>
          <w:lang w:val="bg-BG"/>
        </w:rPr>
        <w:t xml:space="preserve"> </w:t>
      </w:r>
      <w:r w:rsidR="000F3AA1" w:rsidRPr="000F3AA1">
        <w:rPr>
          <w:sz w:val="24"/>
          <w:szCs w:val="24"/>
          <w:lang w:val="bg-BG"/>
        </w:rPr>
        <w:t xml:space="preserve">в края на всяка учебна година, както и </w:t>
      </w:r>
      <w:r w:rsidR="007941C7" w:rsidRPr="000F3AA1">
        <w:rPr>
          <w:sz w:val="24"/>
          <w:szCs w:val="24"/>
          <w:lang w:val="bg-BG"/>
        </w:rPr>
        <w:t>при акредитацията на специалности.</w:t>
      </w:r>
    </w:p>
    <w:p w:rsidR="00A73855" w:rsidRDefault="004A005E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Обобщените анализи</w:t>
      </w:r>
      <w:r w:rsidR="00F37559">
        <w:rPr>
          <w:sz w:val="24"/>
          <w:szCs w:val="24"/>
          <w:lang w:val="bg-BG"/>
        </w:rPr>
        <w:t xml:space="preserve"> </w:t>
      </w:r>
      <w:r w:rsidR="00720D5F">
        <w:rPr>
          <w:sz w:val="24"/>
          <w:szCs w:val="24"/>
          <w:lang w:val="bg-BG"/>
        </w:rPr>
        <w:t>и</w:t>
      </w:r>
      <w:r w:rsidR="00520469">
        <w:rPr>
          <w:sz w:val="24"/>
          <w:szCs w:val="24"/>
          <w:lang w:val="bg-BG"/>
        </w:rPr>
        <w:t>/или</w:t>
      </w:r>
      <w:r w:rsidR="00720D5F">
        <w:rPr>
          <w:sz w:val="24"/>
          <w:szCs w:val="24"/>
          <w:lang w:val="bg-BG"/>
        </w:rPr>
        <w:t xml:space="preserve"> предложения за коригиращи действия </w:t>
      </w:r>
      <w:r w:rsidR="00F37559">
        <w:rPr>
          <w:sz w:val="24"/>
          <w:szCs w:val="24"/>
          <w:lang w:val="bg-BG"/>
        </w:rPr>
        <w:t>се докладва</w:t>
      </w:r>
      <w:r>
        <w:rPr>
          <w:sz w:val="24"/>
          <w:szCs w:val="24"/>
          <w:lang w:val="bg-BG"/>
        </w:rPr>
        <w:t xml:space="preserve">т </w:t>
      </w:r>
      <w:r w:rsidR="00E15C73">
        <w:rPr>
          <w:sz w:val="24"/>
          <w:szCs w:val="24"/>
          <w:lang w:val="bg-BG"/>
        </w:rPr>
        <w:t xml:space="preserve">от деканите (директорите) </w:t>
      </w:r>
      <w:r>
        <w:rPr>
          <w:sz w:val="24"/>
          <w:szCs w:val="24"/>
          <w:lang w:val="bg-BG"/>
        </w:rPr>
        <w:t>и се приемат от състава на звеното</w:t>
      </w:r>
      <w:r w:rsidR="00F37559">
        <w:rPr>
          <w:sz w:val="24"/>
          <w:szCs w:val="24"/>
          <w:lang w:val="bg-BG"/>
        </w:rPr>
        <w:t xml:space="preserve"> </w:t>
      </w:r>
      <w:r w:rsidR="0045520B">
        <w:rPr>
          <w:sz w:val="24"/>
          <w:szCs w:val="24"/>
          <w:lang w:val="bg-BG"/>
        </w:rPr>
        <w:t xml:space="preserve">в края на отчетните периоди </w:t>
      </w:r>
      <w:r>
        <w:rPr>
          <w:sz w:val="24"/>
          <w:szCs w:val="24"/>
          <w:lang w:val="bg-BG"/>
        </w:rPr>
        <w:t>за факултета</w:t>
      </w:r>
      <w:r w:rsidR="009740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</w:t>
      </w:r>
      <w:r w:rsidR="009740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колежа</w:t>
      </w:r>
      <w:r w:rsidR="0097406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/ департамента</w:t>
      </w:r>
      <w:r w:rsidR="00996183">
        <w:rPr>
          <w:sz w:val="24"/>
          <w:szCs w:val="24"/>
          <w:lang w:val="bg-BG"/>
        </w:rPr>
        <w:t>, като те могат да са част от общия отчет за дейността на звеното</w:t>
      </w:r>
      <w:r w:rsidR="00AB1BA1" w:rsidRPr="00786B89">
        <w:rPr>
          <w:sz w:val="24"/>
          <w:szCs w:val="24"/>
          <w:lang w:val="bg-BG"/>
        </w:rPr>
        <w:t xml:space="preserve">. </w:t>
      </w:r>
      <w:r w:rsidR="00720D5F">
        <w:rPr>
          <w:sz w:val="24"/>
          <w:szCs w:val="24"/>
          <w:lang w:val="bg-BG"/>
        </w:rPr>
        <w:t>Задължително се протоколират в протоколните книги на звената.</w:t>
      </w:r>
    </w:p>
    <w:p w:rsidR="00720D5F" w:rsidRDefault="0045520B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Обобщените анализи </w:t>
      </w:r>
      <w:r w:rsidR="004A005E">
        <w:rPr>
          <w:sz w:val="24"/>
          <w:szCs w:val="24"/>
          <w:lang w:val="bg-BG"/>
        </w:rPr>
        <w:t>от проведените</w:t>
      </w:r>
      <w:r>
        <w:rPr>
          <w:sz w:val="24"/>
          <w:szCs w:val="24"/>
          <w:lang w:val="bg-BG"/>
        </w:rPr>
        <w:t xml:space="preserve"> анкетни проучвания</w:t>
      </w:r>
      <w:r w:rsidR="004A005E">
        <w:rPr>
          <w:sz w:val="24"/>
          <w:szCs w:val="24"/>
          <w:lang w:val="bg-BG"/>
        </w:rPr>
        <w:t xml:space="preserve"> във </w:t>
      </w:r>
      <w:r w:rsidR="004A005E" w:rsidRPr="004A005E">
        <w:rPr>
          <w:sz w:val="24"/>
          <w:szCs w:val="24"/>
          <w:lang w:val="bg-BG"/>
        </w:rPr>
        <w:t>факултет</w:t>
      </w:r>
      <w:r w:rsidR="004A005E">
        <w:rPr>
          <w:sz w:val="24"/>
          <w:szCs w:val="24"/>
          <w:lang w:val="bg-BG"/>
        </w:rPr>
        <w:t xml:space="preserve">ите, </w:t>
      </w:r>
      <w:r w:rsidR="004A005E" w:rsidRPr="004A005E">
        <w:rPr>
          <w:sz w:val="24"/>
          <w:szCs w:val="24"/>
          <w:lang w:val="bg-BG"/>
        </w:rPr>
        <w:t>колеж</w:t>
      </w:r>
      <w:r w:rsidR="004A005E">
        <w:rPr>
          <w:sz w:val="24"/>
          <w:szCs w:val="24"/>
          <w:lang w:val="bg-BG"/>
        </w:rPr>
        <w:t>ите</w:t>
      </w:r>
      <w:r w:rsidR="00FD1195">
        <w:rPr>
          <w:sz w:val="24"/>
          <w:szCs w:val="24"/>
          <w:lang w:val="bg-BG"/>
        </w:rPr>
        <w:t>,</w:t>
      </w:r>
      <w:r w:rsidR="004A005E">
        <w:rPr>
          <w:sz w:val="24"/>
          <w:szCs w:val="24"/>
          <w:lang w:val="bg-BG"/>
        </w:rPr>
        <w:t xml:space="preserve"> </w:t>
      </w:r>
      <w:r w:rsidR="004A005E" w:rsidRPr="004A005E">
        <w:rPr>
          <w:sz w:val="24"/>
          <w:szCs w:val="24"/>
          <w:lang w:val="bg-BG"/>
        </w:rPr>
        <w:t>департамент</w:t>
      </w:r>
      <w:r w:rsidR="004A005E">
        <w:rPr>
          <w:sz w:val="24"/>
          <w:szCs w:val="24"/>
          <w:lang w:val="bg-BG"/>
        </w:rPr>
        <w:t xml:space="preserve">ите </w:t>
      </w:r>
      <w:r w:rsidR="00FD1195">
        <w:rPr>
          <w:sz w:val="24"/>
          <w:szCs w:val="24"/>
          <w:lang w:val="bg-BG"/>
        </w:rPr>
        <w:t>и докторантския център</w:t>
      </w:r>
      <w:r w:rsidR="000F3AA1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се докладват писмено</w:t>
      </w:r>
      <w:r w:rsidR="005971AB">
        <w:rPr>
          <w:sz w:val="24"/>
          <w:szCs w:val="24"/>
          <w:lang w:val="bg-BG"/>
        </w:rPr>
        <w:t xml:space="preserve"> заедно с предложенията за промени (ако има такива)</w:t>
      </w:r>
      <w:r>
        <w:rPr>
          <w:sz w:val="24"/>
          <w:szCs w:val="24"/>
          <w:lang w:val="bg-BG"/>
        </w:rPr>
        <w:t xml:space="preserve"> </w:t>
      </w:r>
      <w:r w:rsidR="004A005E">
        <w:rPr>
          <w:sz w:val="24"/>
          <w:szCs w:val="24"/>
          <w:lang w:val="bg-BG"/>
        </w:rPr>
        <w:t>до</w:t>
      </w:r>
      <w:r w:rsidR="00A73855">
        <w:rPr>
          <w:sz w:val="24"/>
          <w:szCs w:val="24"/>
          <w:lang w:val="bg-BG"/>
        </w:rPr>
        <w:t xml:space="preserve"> ресорните З</w:t>
      </w:r>
      <w:r w:rsidR="004A005E">
        <w:rPr>
          <w:sz w:val="24"/>
          <w:szCs w:val="24"/>
          <w:lang w:val="bg-BG"/>
        </w:rPr>
        <w:t xml:space="preserve">аместник </w:t>
      </w:r>
      <w:r w:rsidR="00A73855">
        <w:rPr>
          <w:sz w:val="24"/>
          <w:szCs w:val="24"/>
          <w:lang w:val="bg-BG"/>
        </w:rPr>
        <w:t>р</w:t>
      </w:r>
      <w:r w:rsidR="004A005E">
        <w:rPr>
          <w:sz w:val="24"/>
          <w:szCs w:val="24"/>
          <w:lang w:val="bg-BG"/>
        </w:rPr>
        <w:t>ектор</w:t>
      </w:r>
      <w:r w:rsidR="00A73855">
        <w:rPr>
          <w:sz w:val="24"/>
          <w:szCs w:val="24"/>
          <w:lang w:val="bg-BG"/>
        </w:rPr>
        <w:t>и</w:t>
      </w:r>
      <w:r w:rsidR="004A005E">
        <w:rPr>
          <w:sz w:val="24"/>
          <w:szCs w:val="24"/>
          <w:lang w:val="bg-BG"/>
        </w:rPr>
        <w:t xml:space="preserve"> </w:t>
      </w:r>
      <w:r w:rsidR="00A73855">
        <w:rPr>
          <w:sz w:val="24"/>
          <w:szCs w:val="24"/>
          <w:lang w:val="bg-BG"/>
        </w:rPr>
        <w:t xml:space="preserve">и </w:t>
      </w:r>
      <w:r w:rsidR="004A005E">
        <w:rPr>
          <w:sz w:val="24"/>
          <w:szCs w:val="24"/>
          <w:lang w:val="bg-BG"/>
        </w:rPr>
        <w:t>Помощник ректор</w:t>
      </w:r>
      <w:r w:rsidR="00A73855">
        <w:rPr>
          <w:sz w:val="24"/>
          <w:szCs w:val="24"/>
          <w:lang w:val="bg-BG"/>
        </w:rPr>
        <w:t xml:space="preserve"> за получените резултати </w:t>
      </w:r>
      <w:r w:rsidR="00751EC4">
        <w:rPr>
          <w:sz w:val="24"/>
          <w:szCs w:val="24"/>
          <w:lang w:val="bg-BG"/>
        </w:rPr>
        <w:t>,</w:t>
      </w:r>
      <w:r w:rsidR="00A73855">
        <w:rPr>
          <w:sz w:val="24"/>
          <w:szCs w:val="24"/>
          <w:lang w:val="bg-BG"/>
        </w:rPr>
        <w:t>с цел предприемане на управленчески решения за подобряване на качеството на дейностите в Технически университет – Варна</w:t>
      </w:r>
      <w:r w:rsidR="00E15C73">
        <w:rPr>
          <w:sz w:val="24"/>
          <w:szCs w:val="24"/>
          <w:lang w:val="bg-BG"/>
        </w:rPr>
        <w:t>, съгласно п</w:t>
      </w:r>
      <w:r w:rsidR="00E15C73" w:rsidRPr="00E15C73">
        <w:rPr>
          <w:sz w:val="24"/>
          <w:szCs w:val="24"/>
          <w:lang w:val="bg-BG"/>
        </w:rPr>
        <w:t>роцедура „Коригиращи и превантивни действия”</w:t>
      </w:r>
      <w:r w:rsidR="00A73855">
        <w:rPr>
          <w:sz w:val="24"/>
          <w:szCs w:val="24"/>
          <w:lang w:val="bg-BG"/>
        </w:rPr>
        <w:t>.</w:t>
      </w:r>
      <w:r w:rsidR="00720D5F">
        <w:rPr>
          <w:sz w:val="24"/>
          <w:szCs w:val="24"/>
          <w:lang w:val="bg-BG"/>
        </w:rPr>
        <w:t xml:space="preserve"> </w:t>
      </w:r>
    </w:p>
    <w:p w:rsidR="00AB1BA1" w:rsidRPr="00786B89" w:rsidRDefault="00720D5F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Обобщените анализи от ресорните заместник ректори и помощник ректор, както и предложенията за промени се предоставят на Зам. Р-р А</w:t>
      </w:r>
      <w:r w:rsidR="00751EC4">
        <w:rPr>
          <w:sz w:val="24"/>
          <w:szCs w:val="24"/>
          <w:lang w:val="bg-BG"/>
        </w:rPr>
        <w:t>С и К</w:t>
      </w:r>
      <w:r>
        <w:rPr>
          <w:sz w:val="24"/>
          <w:szCs w:val="24"/>
          <w:lang w:val="bg-BG"/>
        </w:rPr>
        <w:t xml:space="preserve"> </w:t>
      </w:r>
      <w:r w:rsidR="00751EC4">
        <w:rPr>
          <w:sz w:val="24"/>
          <w:szCs w:val="24"/>
          <w:lang w:val="bg-BG"/>
        </w:rPr>
        <w:t xml:space="preserve">и на Зам. Р-р ННППД </w:t>
      </w:r>
      <w:r>
        <w:rPr>
          <w:sz w:val="24"/>
          <w:szCs w:val="24"/>
          <w:lang w:val="bg-BG"/>
        </w:rPr>
        <w:t>за извършване на изменения в регламентите от системата за управление на качеството на ТУ-Варна. Обобщените анализи и предложения за промени се докладват и пред Академичен съвет.</w:t>
      </w:r>
    </w:p>
    <w:p w:rsidR="00AB1BA1" w:rsidRPr="00E15C73" w:rsidRDefault="00E15C73" w:rsidP="00E15C73">
      <w:pPr>
        <w:pStyle w:val="Heading3"/>
        <w:rPr>
          <w:sz w:val="24"/>
          <w:szCs w:val="24"/>
          <w:lang w:val="bg-BG"/>
        </w:rPr>
      </w:pPr>
      <w:r w:rsidRPr="00E15C73">
        <w:rPr>
          <w:sz w:val="24"/>
          <w:szCs w:val="24"/>
          <w:lang w:val="bg-BG"/>
        </w:rPr>
        <w:t>Резултатите от проведените анкетни проучвания се вземат под внимание при периодичната атестация на академичния и неакадемичния състав на ТУ-Варна, съгласно</w:t>
      </w:r>
      <w:r>
        <w:rPr>
          <w:sz w:val="24"/>
          <w:szCs w:val="24"/>
          <w:lang w:val="bg-BG"/>
        </w:rPr>
        <w:t xml:space="preserve"> „</w:t>
      </w:r>
      <w:hyperlink r:id="rId11" w:history="1">
        <w:r w:rsidRPr="00E15C73">
          <w:rPr>
            <w:sz w:val="24"/>
            <w:szCs w:val="24"/>
            <w:lang w:val="bg-BG"/>
          </w:rPr>
          <w:t>Правилник за атестиране на академичния състав на ТУ-Варна</w:t>
        </w:r>
      </w:hyperlink>
      <w:r>
        <w:rPr>
          <w:sz w:val="24"/>
          <w:szCs w:val="24"/>
          <w:lang w:val="bg-BG"/>
        </w:rPr>
        <w:t>“</w:t>
      </w:r>
      <w:r w:rsidR="007941C7">
        <w:rPr>
          <w:sz w:val="24"/>
          <w:szCs w:val="24"/>
          <w:lang w:val="bg-BG"/>
        </w:rPr>
        <w:t xml:space="preserve"> и „</w:t>
      </w:r>
      <w:r w:rsidR="007941C7" w:rsidRPr="007941C7">
        <w:rPr>
          <w:sz w:val="24"/>
          <w:szCs w:val="24"/>
          <w:lang w:val="bg-BG"/>
        </w:rPr>
        <w:t>Правилник за атестиране на непреподавателския състав на ТУ-Варна</w:t>
      </w:r>
      <w:r w:rsidR="007941C7">
        <w:rPr>
          <w:sz w:val="24"/>
          <w:szCs w:val="24"/>
          <w:lang w:val="bg-BG"/>
        </w:rPr>
        <w:t>“</w:t>
      </w:r>
      <w:r w:rsidR="00AB1BA1" w:rsidRPr="00E15C73">
        <w:rPr>
          <w:sz w:val="24"/>
          <w:szCs w:val="24"/>
          <w:lang w:val="bg-BG"/>
        </w:rPr>
        <w:t xml:space="preserve">. </w:t>
      </w:r>
    </w:p>
    <w:p w:rsidR="00CE09D0" w:rsidRDefault="00AB1BA1" w:rsidP="00AB1BA1">
      <w:pPr>
        <w:pStyle w:val="Heading3"/>
        <w:keepNext w:val="0"/>
        <w:widowControl w:val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 xml:space="preserve">Предоставянето на </w:t>
      </w:r>
      <w:r w:rsidR="00191468">
        <w:rPr>
          <w:sz w:val="24"/>
          <w:szCs w:val="24"/>
          <w:lang w:val="bg-BG"/>
        </w:rPr>
        <w:t xml:space="preserve">официални </w:t>
      </w:r>
      <w:r w:rsidRPr="00786B89">
        <w:rPr>
          <w:sz w:val="24"/>
          <w:szCs w:val="24"/>
          <w:lang w:val="bg-BG"/>
        </w:rPr>
        <w:t xml:space="preserve">данни от </w:t>
      </w:r>
      <w:r w:rsidR="003F3D98">
        <w:rPr>
          <w:sz w:val="24"/>
          <w:szCs w:val="24"/>
          <w:lang w:val="bg-BG"/>
        </w:rPr>
        <w:t xml:space="preserve">попълнените </w:t>
      </w:r>
      <w:r w:rsidRPr="00786B89">
        <w:rPr>
          <w:sz w:val="24"/>
          <w:szCs w:val="24"/>
          <w:lang w:val="bg-BG"/>
        </w:rPr>
        <w:t>анкет</w:t>
      </w:r>
      <w:r w:rsidR="00191468">
        <w:rPr>
          <w:sz w:val="24"/>
          <w:szCs w:val="24"/>
          <w:lang w:val="bg-BG"/>
        </w:rPr>
        <w:t>ни въпросници</w:t>
      </w:r>
      <w:r w:rsidRPr="00786B89">
        <w:rPr>
          <w:sz w:val="24"/>
          <w:szCs w:val="24"/>
          <w:lang w:val="bg-BG"/>
        </w:rPr>
        <w:t xml:space="preserve"> на медии </w:t>
      </w:r>
      <w:r w:rsidR="003F3D98">
        <w:rPr>
          <w:sz w:val="24"/>
          <w:szCs w:val="24"/>
          <w:lang w:val="bg-BG"/>
        </w:rPr>
        <w:t>и/</w:t>
      </w:r>
      <w:r w:rsidRPr="00786B89">
        <w:rPr>
          <w:sz w:val="24"/>
          <w:szCs w:val="24"/>
          <w:lang w:val="bg-BG"/>
        </w:rPr>
        <w:t>и</w:t>
      </w:r>
      <w:r w:rsidR="00191468">
        <w:rPr>
          <w:sz w:val="24"/>
          <w:szCs w:val="24"/>
          <w:lang w:val="bg-BG"/>
        </w:rPr>
        <w:t>ли</w:t>
      </w:r>
      <w:r w:rsidRPr="00786B89">
        <w:rPr>
          <w:sz w:val="24"/>
          <w:szCs w:val="24"/>
          <w:lang w:val="bg-BG"/>
        </w:rPr>
        <w:t xml:space="preserve"> на външни </w:t>
      </w:r>
      <w:r w:rsidR="00191468">
        <w:rPr>
          <w:sz w:val="24"/>
          <w:szCs w:val="24"/>
          <w:lang w:val="bg-BG"/>
        </w:rPr>
        <w:t>з</w:t>
      </w:r>
      <w:r w:rsidRPr="00786B89">
        <w:rPr>
          <w:sz w:val="24"/>
          <w:szCs w:val="24"/>
          <w:lang w:val="bg-BG"/>
        </w:rPr>
        <w:t xml:space="preserve">а Технически университет –Варна структури и организации може да става само </w:t>
      </w:r>
      <w:r w:rsidR="003F3D98">
        <w:rPr>
          <w:sz w:val="24"/>
          <w:szCs w:val="24"/>
          <w:lang w:val="bg-BG"/>
        </w:rPr>
        <w:t xml:space="preserve">след </w:t>
      </w:r>
      <w:r w:rsidR="00CE09D0">
        <w:rPr>
          <w:sz w:val="24"/>
          <w:szCs w:val="24"/>
          <w:lang w:val="bg-BG"/>
        </w:rPr>
        <w:t xml:space="preserve">изрично </w:t>
      </w:r>
      <w:r w:rsidR="003F3D98">
        <w:rPr>
          <w:sz w:val="24"/>
          <w:szCs w:val="24"/>
          <w:lang w:val="bg-BG"/>
        </w:rPr>
        <w:t>разрешение</w:t>
      </w:r>
      <w:r w:rsidRPr="00786B89">
        <w:rPr>
          <w:sz w:val="24"/>
          <w:szCs w:val="24"/>
          <w:lang w:val="bg-BG"/>
        </w:rPr>
        <w:t xml:space="preserve"> от Ректора на Технически университет –</w:t>
      </w:r>
      <w:r w:rsidR="00996183">
        <w:rPr>
          <w:sz w:val="24"/>
          <w:szCs w:val="24"/>
          <w:lang w:val="bg-BG"/>
        </w:rPr>
        <w:t xml:space="preserve"> </w:t>
      </w:r>
      <w:r w:rsidRPr="00786B89">
        <w:rPr>
          <w:sz w:val="24"/>
          <w:szCs w:val="24"/>
          <w:lang w:val="bg-BG"/>
        </w:rPr>
        <w:t>Варна</w:t>
      </w:r>
      <w:r w:rsidR="00CE09D0">
        <w:rPr>
          <w:sz w:val="24"/>
          <w:szCs w:val="24"/>
          <w:lang w:val="bg-BG"/>
        </w:rPr>
        <w:t>.</w:t>
      </w:r>
    </w:p>
    <w:p w:rsidR="00CE09D0" w:rsidRPr="00720D5F" w:rsidRDefault="00CE09D0" w:rsidP="00CE09D0">
      <w:pPr>
        <w:pStyle w:val="Heading3"/>
        <w:keepNext w:val="0"/>
        <w:widowContro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Обобщени р</w:t>
      </w:r>
      <w:r w:rsidRPr="00786B89">
        <w:rPr>
          <w:sz w:val="24"/>
          <w:szCs w:val="24"/>
          <w:lang w:val="bg-BG"/>
        </w:rPr>
        <w:t>езултати</w:t>
      </w:r>
      <w:r>
        <w:rPr>
          <w:sz w:val="24"/>
          <w:szCs w:val="24"/>
          <w:lang w:val="bg-BG"/>
        </w:rPr>
        <w:t xml:space="preserve"> и анализи</w:t>
      </w:r>
      <w:r w:rsidRPr="00786B89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проведени </w:t>
      </w:r>
      <w:r w:rsidRPr="00786B89">
        <w:rPr>
          <w:sz w:val="24"/>
          <w:szCs w:val="24"/>
          <w:lang w:val="bg-BG"/>
        </w:rPr>
        <w:t>общо</w:t>
      </w:r>
      <w:r>
        <w:rPr>
          <w:sz w:val="24"/>
          <w:szCs w:val="24"/>
          <w:lang w:val="bg-BG"/>
        </w:rPr>
        <w:t>-</w:t>
      </w:r>
      <w:r w:rsidRPr="00786B89">
        <w:rPr>
          <w:sz w:val="24"/>
          <w:szCs w:val="24"/>
          <w:lang w:val="bg-BG"/>
        </w:rPr>
        <w:t>университетски анкет</w:t>
      </w:r>
      <w:r>
        <w:rPr>
          <w:sz w:val="24"/>
          <w:szCs w:val="24"/>
          <w:lang w:val="bg-BG"/>
        </w:rPr>
        <w:t>н</w:t>
      </w:r>
      <w:r w:rsidRPr="00786B89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проучвания</w:t>
      </w:r>
      <w:r w:rsidRPr="00786B89">
        <w:rPr>
          <w:sz w:val="24"/>
          <w:szCs w:val="24"/>
          <w:lang w:val="bg-BG"/>
        </w:rPr>
        <w:t xml:space="preserve"> се </w:t>
      </w:r>
      <w:r>
        <w:rPr>
          <w:sz w:val="24"/>
          <w:szCs w:val="24"/>
          <w:lang w:val="bg-BG"/>
        </w:rPr>
        <w:t>публикуват в подходящ раздел</w:t>
      </w:r>
      <w:r w:rsidRPr="00786B89">
        <w:rPr>
          <w:sz w:val="24"/>
          <w:szCs w:val="24"/>
          <w:lang w:val="bg-BG"/>
        </w:rPr>
        <w:t xml:space="preserve"> в уебсайта на Технически университет –</w:t>
      </w:r>
      <w:r>
        <w:rPr>
          <w:sz w:val="24"/>
          <w:szCs w:val="24"/>
          <w:lang w:val="bg-BG"/>
        </w:rPr>
        <w:t xml:space="preserve"> </w:t>
      </w:r>
      <w:r w:rsidRPr="00786B89">
        <w:rPr>
          <w:sz w:val="24"/>
          <w:szCs w:val="24"/>
          <w:lang w:val="bg-BG"/>
        </w:rPr>
        <w:t>Варна, с пълн</w:t>
      </w:r>
      <w:r>
        <w:rPr>
          <w:sz w:val="24"/>
          <w:szCs w:val="24"/>
          <w:lang w:val="bg-BG"/>
        </w:rPr>
        <w:t>омощията на Заместник Ректор АР, след съгласуване и одобрение от Ректора и ресорните Заместник и помощник ректори.</w:t>
      </w:r>
    </w:p>
    <w:p w:rsidR="00AB1BA1" w:rsidRPr="00786B89" w:rsidRDefault="00AB1BA1" w:rsidP="00AB1BA1">
      <w:pPr>
        <w:pStyle w:val="Heading1"/>
        <w:keepNext w:val="0"/>
        <w:widowControl w:val="0"/>
        <w:rPr>
          <w:b/>
          <w:lang w:val="bg-BG"/>
        </w:rPr>
      </w:pPr>
      <w:r w:rsidRPr="00786B89">
        <w:rPr>
          <w:b/>
          <w:lang w:val="bg-BG"/>
        </w:rPr>
        <w:t xml:space="preserve">Управление на записите с данни от анкетите </w:t>
      </w:r>
    </w:p>
    <w:p w:rsidR="00AB1BA1" w:rsidRPr="00B24B7F" w:rsidRDefault="00AB1BA1" w:rsidP="00B24B7F">
      <w:pPr>
        <w:pStyle w:val="Heading2"/>
        <w:rPr>
          <w:sz w:val="24"/>
          <w:szCs w:val="24"/>
          <w:lang w:val="bg-BG"/>
        </w:rPr>
      </w:pPr>
      <w:r w:rsidRPr="00B24B7F">
        <w:rPr>
          <w:sz w:val="24"/>
          <w:szCs w:val="24"/>
          <w:lang w:val="bg-BG"/>
        </w:rPr>
        <w:t xml:space="preserve">Записите с данни от анкетите - попълнени въпросни листи, протоколи с резултати от обработката им, </w:t>
      </w:r>
      <w:r w:rsidR="00996183">
        <w:rPr>
          <w:sz w:val="24"/>
          <w:szCs w:val="24"/>
          <w:lang w:val="bg-BG"/>
        </w:rPr>
        <w:t>обобщените</w:t>
      </w:r>
      <w:r w:rsidRPr="00B24B7F">
        <w:rPr>
          <w:sz w:val="24"/>
          <w:szCs w:val="24"/>
          <w:lang w:val="bg-BG"/>
        </w:rPr>
        <w:t xml:space="preserve"> данни от обработката на въпросните листи, протоколи от обсъждания</w:t>
      </w:r>
      <w:r w:rsidR="00CE09D0">
        <w:rPr>
          <w:sz w:val="24"/>
          <w:szCs w:val="24"/>
          <w:lang w:val="bg-BG"/>
        </w:rPr>
        <w:t xml:space="preserve"> и взети решения</w:t>
      </w:r>
      <w:r w:rsidRPr="00B24B7F">
        <w:rPr>
          <w:sz w:val="24"/>
          <w:szCs w:val="24"/>
          <w:lang w:val="bg-BG"/>
        </w:rPr>
        <w:t xml:space="preserve"> - следва да са защитени от несанкциониран достъп и разпространение</w:t>
      </w:r>
      <w:r w:rsidR="00191468">
        <w:rPr>
          <w:sz w:val="24"/>
          <w:szCs w:val="24"/>
          <w:lang w:val="bg-BG"/>
        </w:rPr>
        <w:t xml:space="preserve"> извън Технически университет - Варна</w:t>
      </w:r>
      <w:r w:rsidRPr="00B24B7F">
        <w:rPr>
          <w:sz w:val="24"/>
          <w:szCs w:val="24"/>
          <w:lang w:val="bg-BG"/>
        </w:rPr>
        <w:t xml:space="preserve">. Те представляват служебна тайна и за опазването им отговарят провеждащите анкетите и Ръководителите на </w:t>
      </w:r>
      <w:r w:rsidR="0088120C">
        <w:rPr>
          <w:sz w:val="24"/>
          <w:szCs w:val="24"/>
          <w:lang w:val="bg-BG"/>
        </w:rPr>
        <w:t xml:space="preserve">участващите в процеса </w:t>
      </w:r>
      <w:r w:rsidR="00191468">
        <w:rPr>
          <w:sz w:val="24"/>
          <w:szCs w:val="24"/>
          <w:lang w:val="bg-BG"/>
        </w:rPr>
        <w:t>структурни</w:t>
      </w:r>
      <w:r w:rsidRPr="00B24B7F">
        <w:rPr>
          <w:sz w:val="24"/>
          <w:szCs w:val="24"/>
          <w:lang w:val="bg-BG"/>
        </w:rPr>
        <w:t xml:space="preserve"> звена.</w:t>
      </w:r>
    </w:p>
    <w:p w:rsidR="00AB1BA1" w:rsidRPr="00B24B7F" w:rsidRDefault="00CE09D0" w:rsidP="00B24B7F">
      <w:pPr>
        <w:pStyle w:val="Heading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Попълнените анкетни листи, протоколи с резултати и анализи</w:t>
      </w:r>
      <w:r w:rsidR="00AB1BA1" w:rsidRPr="00786B89">
        <w:rPr>
          <w:sz w:val="24"/>
          <w:szCs w:val="24"/>
          <w:lang w:val="bg-BG"/>
        </w:rPr>
        <w:t xml:space="preserve"> се съхраняват</w:t>
      </w:r>
      <w:r>
        <w:rPr>
          <w:sz w:val="24"/>
          <w:szCs w:val="24"/>
          <w:lang w:val="bg-BG"/>
        </w:rPr>
        <w:t xml:space="preserve"> в структурните звена (факултети, колежи, департаменти, катедри</w:t>
      </w:r>
      <w:r w:rsidR="0088120C">
        <w:rPr>
          <w:sz w:val="24"/>
          <w:szCs w:val="24"/>
          <w:lang w:val="bg-BG"/>
        </w:rPr>
        <w:t>, ЦРК</w:t>
      </w:r>
      <w:r>
        <w:rPr>
          <w:sz w:val="24"/>
          <w:szCs w:val="24"/>
          <w:lang w:val="bg-BG"/>
        </w:rPr>
        <w:t>) за</w:t>
      </w:r>
      <w:r w:rsidR="00AB1BA1" w:rsidRPr="00786B89">
        <w:rPr>
          <w:sz w:val="24"/>
          <w:szCs w:val="24"/>
          <w:lang w:val="bg-BG"/>
        </w:rPr>
        <w:t xml:space="preserve"> срок не по-малък от </w:t>
      </w:r>
      <w:r w:rsidR="00751EC4">
        <w:rPr>
          <w:sz w:val="24"/>
          <w:szCs w:val="24"/>
          <w:lang w:val="bg-BG"/>
        </w:rPr>
        <w:t>три</w:t>
      </w:r>
      <w:r w:rsidR="00AB1BA1" w:rsidRPr="00786B89">
        <w:rPr>
          <w:sz w:val="24"/>
          <w:szCs w:val="24"/>
          <w:lang w:val="bg-BG"/>
        </w:rPr>
        <w:t xml:space="preserve"> </w:t>
      </w:r>
      <w:r w:rsidR="00996183">
        <w:rPr>
          <w:sz w:val="24"/>
          <w:szCs w:val="24"/>
          <w:lang w:val="bg-BG"/>
        </w:rPr>
        <w:t xml:space="preserve">календарни </w:t>
      </w:r>
      <w:r w:rsidR="00AB1BA1" w:rsidRPr="00786B89">
        <w:rPr>
          <w:sz w:val="24"/>
          <w:szCs w:val="24"/>
          <w:lang w:val="bg-BG"/>
        </w:rPr>
        <w:t>години от датата на съставянето им с отговорността на ръководителите</w:t>
      </w:r>
      <w:r>
        <w:rPr>
          <w:sz w:val="24"/>
          <w:szCs w:val="24"/>
          <w:lang w:val="bg-BG"/>
        </w:rPr>
        <w:t xml:space="preserve"> на звена</w:t>
      </w:r>
      <w:r w:rsidR="00AB1BA1" w:rsidRPr="00786B89">
        <w:rPr>
          <w:sz w:val="24"/>
          <w:szCs w:val="24"/>
          <w:lang w:val="bg-BG"/>
        </w:rPr>
        <w:t xml:space="preserve">. </w:t>
      </w:r>
    </w:p>
    <w:p w:rsidR="00713693" w:rsidRDefault="00AB1BA1" w:rsidP="00713693">
      <w:pPr>
        <w:pStyle w:val="Heading2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 xml:space="preserve">При управлението на </w:t>
      </w:r>
      <w:r w:rsidR="00CE09D0">
        <w:rPr>
          <w:sz w:val="24"/>
          <w:szCs w:val="24"/>
          <w:lang w:val="bg-BG"/>
        </w:rPr>
        <w:t>документите и записите, генерирани при спазването на настоящата процедура</w:t>
      </w:r>
      <w:r w:rsidRPr="00786B89">
        <w:rPr>
          <w:sz w:val="24"/>
          <w:szCs w:val="24"/>
          <w:lang w:val="bg-BG"/>
        </w:rPr>
        <w:t xml:space="preserve"> се </w:t>
      </w:r>
      <w:r w:rsidR="00CE09D0">
        <w:rPr>
          <w:sz w:val="24"/>
          <w:szCs w:val="24"/>
          <w:lang w:val="bg-BG"/>
        </w:rPr>
        <w:t>прилагат</w:t>
      </w:r>
      <w:r w:rsidRPr="00786B89">
        <w:rPr>
          <w:sz w:val="24"/>
          <w:szCs w:val="24"/>
          <w:lang w:val="bg-BG"/>
        </w:rPr>
        <w:t xml:space="preserve"> </w:t>
      </w:r>
      <w:r w:rsidR="00CE09D0">
        <w:rPr>
          <w:sz w:val="24"/>
          <w:szCs w:val="24"/>
          <w:lang w:val="bg-BG"/>
        </w:rPr>
        <w:t>общите</w:t>
      </w:r>
      <w:r w:rsidRPr="00786B89">
        <w:rPr>
          <w:sz w:val="24"/>
          <w:szCs w:val="24"/>
          <w:lang w:val="bg-BG"/>
        </w:rPr>
        <w:t xml:space="preserve"> регламенти</w:t>
      </w:r>
      <w:r w:rsidR="00CE09D0">
        <w:rPr>
          <w:sz w:val="24"/>
          <w:szCs w:val="24"/>
          <w:lang w:val="bg-BG"/>
        </w:rPr>
        <w:t xml:space="preserve"> за управление на документи и записи от</w:t>
      </w:r>
      <w:r w:rsidRPr="00786B89">
        <w:rPr>
          <w:sz w:val="24"/>
          <w:szCs w:val="24"/>
          <w:lang w:val="bg-BG"/>
        </w:rPr>
        <w:t xml:space="preserve"> процедура „Управление на документите и записите по качеството”.</w:t>
      </w:r>
    </w:p>
    <w:p w:rsidR="00AB1BA1" w:rsidRPr="00713693" w:rsidRDefault="00AB1BA1" w:rsidP="00713693">
      <w:pPr>
        <w:pStyle w:val="Heading1"/>
        <w:keepNext w:val="0"/>
        <w:widowControl w:val="0"/>
        <w:rPr>
          <w:b/>
          <w:lang w:val="bg-BG"/>
        </w:rPr>
      </w:pPr>
      <w:r w:rsidRPr="00713693">
        <w:rPr>
          <w:b/>
          <w:lang w:val="bg-BG"/>
        </w:rPr>
        <w:t>Препратки</w:t>
      </w:r>
    </w:p>
    <w:p w:rsidR="00AB1BA1" w:rsidRPr="00786B89" w:rsidRDefault="00AB1BA1" w:rsidP="00520469">
      <w:pPr>
        <w:pStyle w:val="Heading2"/>
        <w:keepNext w:val="0"/>
        <w:widowControl w:val="0"/>
        <w:numPr>
          <w:ilvl w:val="0"/>
          <w:numId w:val="16"/>
        </w:numPr>
        <w:spacing w:before="0" w:after="0"/>
        <w:rPr>
          <w:sz w:val="24"/>
          <w:szCs w:val="24"/>
          <w:lang w:val="bg-BG"/>
        </w:rPr>
      </w:pPr>
      <w:bookmarkStart w:id="2" w:name="_Ref515011104"/>
      <w:r w:rsidRPr="00786B89">
        <w:rPr>
          <w:sz w:val="24"/>
          <w:szCs w:val="24"/>
          <w:lang w:val="bg-BG"/>
        </w:rPr>
        <w:t>Закон за Висшето образование;</w:t>
      </w:r>
    </w:p>
    <w:p w:rsidR="00AB1BA1" w:rsidRPr="00786B89" w:rsidRDefault="00AB1BA1" w:rsidP="00520469">
      <w:pPr>
        <w:pStyle w:val="Heading2"/>
        <w:keepNext w:val="0"/>
        <w:widowControl w:val="0"/>
        <w:numPr>
          <w:ilvl w:val="0"/>
          <w:numId w:val="16"/>
        </w:numPr>
        <w:spacing w:before="0" w:after="0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>Процедура „</w:t>
      </w:r>
      <w:bookmarkEnd w:id="2"/>
      <w:r w:rsidRPr="00786B89">
        <w:rPr>
          <w:sz w:val="24"/>
          <w:szCs w:val="24"/>
          <w:lang w:val="bg-BG"/>
        </w:rPr>
        <w:t>Коригиращи и превантивни действия”;</w:t>
      </w:r>
    </w:p>
    <w:p w:rsidR="00E15C73" w:rsidRDefault="00AB1BA1" w:rsidP="00520469">
      <w:pPr>
        <w:pStyle w:val="Heading2"/>
        <w:keepNext w:val="0"/>
        <w:widowControl w:val="0"/>
        <w:numPr>
          <w:ilvl w:val="0"/>
          <w:numId w:val="16"/>
        </w:numPr>
        <w:spacing w:before="0" w:after="0"/>
        <w:rPr>
          <w:sz w:val="24"/>
          <w:szCs w:val="24"/>
          <w:lang w:val="bg-BG"/>
        </w:rPr>
      </w:pPr>
      <w:bookmarkStart w:id="3" w:name="_Ref515011598"/>
      <w:r w:rsidRPr="00786B89">
        <w:rPr>
          <w:sz w:val="24"/>
          <w:szCs w:val="24"/>
          <w:lang w:val="bg-BG"/>
        </w:rPr>
        <w:t>Процедура „Управление на документите и записите</w:t>
      </w:r>
      <w:bookmarkEnd w:id="3"/>
      <w:r w:rsidRPr="00786B89">
        <w:rPr>
          <w:sz w:val="24"/>
          <w:szCs w:val="24"/>
          <w:lang w:val="bg-BG"/>
        </w:rPr>
        <w:t xml:space="preserve"> по качеството”</w:t>
      </w:r>
      <w:bookmarkStart w:id="4" w:name="_Ref515011521"/>
      <w:r w:rsidR="00E15C73">
        <w:rPr>
          <w:sz w:val="24"/>
          <w:szCs w:val="24"/>
          <w:lang w:val="bg-BG"/>
        </w:rPr>
        <w:t>;</w:t>
      </w:r>
    </w:p>
    <w:p w:rsidR="007941C7" w:rsidRDefault="00E15C73" w:rsidP="00520469">
      <w:pPr>
        <w:pStyle w:val="Heading2"/>
        <w:keepNext w:val="0"/>
        <w:widowControl w:val="0"/>
        <w:numPr>
          <w:ilvl w:val="0"/>
          <w:numId w:val="16"/>
        </w:numPr>
        <w:spacing w:before="0" w:after="0"/>
        <w:rPr>
          <w:sz w:val="24"/>
          <w:szCs w:val="24"/>
          <w:lang w:val="bg-BG"/>
        </w:rPr>
      </w:pPr>
      <w:r w:rsidRPr="00E15C73">
        <w:rPr>
          <w:sz w:val="24"/>
          <w:szCs w:val="24"/>
          <w:lang w:val="bg-BG"/>
        </w:rPr>
        <w:t xml:space="preserve">Правилник за атестиране на </w:t>
      </w:r>
      <w:r w:rsidR="007941C7">
        <w:rPr>
          <w:sz w:val="24"/>
          <w:szCs w:val="24"/>
          <w:lang w:val="bg-BG"/>
        </w:rPr>
        <w:t>академичния състав на ТУ-Варна</w:t>
      </w:r>
      <w:r>
        <w:rPr>
          <w:sz w:val="24"/>
          <w:szCs w:val="24"/>
          <w:lang w:val="bg-BG"/>
        </w:rPr>
        <w:t>;</w:t>
      </w:r>
    </w:p>
    <w:p w:rsidR="00E15C73" w:rsidRDefault="007941C7" w:rsidP="007941C7">
      <w:pPr>
        <w:pStyle w:val="Heading2"/>
        <w:keepNext w:val="0"/>
        <w:widowControl w:val="0"/>
        <w:numPr>
          <w:ilvl w:val="0"/>
          <w:numId w:val="16"/>
        </w:numPr>
        <w:spacing w:before="0" w:after="0"/>
        <w:rPr>
          <w:sz w:val="24"/>
          <w:szCs w:val="24"/>
          <w:lang w:val="bg-BG"/>
        </w:rPr>
      </w:pPr>
      <w:r w:rsidRPr="007941C7">
        <w:rPr>
          <w:sz w:val="24"/>
          <w:szCs w:val="24"/>
          <w:lang w:val="bg-BG"/>
        </w:rPr>
        <w:t>Правилник за атестиране на непреподавателския състав на ТУ-Варна;</w:t>
      </w:r>
    </w:p>
    <w:bookmarkEnd w:id="4"/>
    <w:p w:rsidR="00AB1BA1" w:rsidRPr="00DC63B9" w:rsidRDefault="00AB1BA1" w:rsidP="00DC63B9">
      <w:pPr>
        <w:pStyle w:val="Heading1"/>
        <w:keepNext w:val="0"/>
        <w:widowControl w:val="0"/>
        <w:rPr>
          <w:b/>
          <w:lang w:val="bg-BG"/>
        </w:rPr>
      </w:pPr>
      <w:r w:rsidRPr="00DC63B9">
        <w:rPr>
          <w:b/>
          <w:lang w:val="bg-BG"/>
        </w:rPr>
        <w:t>Приложения</w:t>
      </w:r>
    </w:p>
    <w:p w:rsidR="00AB1BA1" w:rsidRPr="00786B89" w:rsidRDefault="00AB1BA1" w:rsidP="00AB1BA1">
      <w:pPr>
        <w:pStyle w:val="Heading2"/>
        <w:keepNext w:val="0"/>
        <w:widowControl w:val="0"/>
        <w:numPr>
          <w:ilvl w:val="0"/>
          <w:numId w:val="0"/>
        </w:numPr>
        <w:spacing w:before="0" w:after="0" w:line="360" w:lineRule="auto"/>
        <w:ind w:left="357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>Приложение 1. Примерен макет на въпросен лист;</w:t>
      </w:r>
    </w:p>
    <w:p w:rsidR="00AB1BA1" w:rsidRDefault="00AB1BA1" w:rsidP="00AB1BA1">
      <w:pPr>
        <w:pStyle w:val="Heading2"/>
        <w:keepNext w:val="0"/>
        <w:widowControl w:val="0"/>
        <w:numPr>
          <w:ilvl w:val="0"/>
          <w:numId w:val="0"/>
        </w:numPr>
        <w:spacing w:before="0" w:after="0" w:line="360" w:lineRule="auto"/>
        <w:ind w:left="357"/>
        <w:rPr>
          <w:sz w:val="24"/>
          <w:szCs w:val="24"/>
          <w:lang w:val="bg-BG"/>
        </w:rPr>
      </w:pPr>
      <w:r w:rsidRPr="00786B89">
        <w:rPr>
          <w:sz w:val="24"/>
          <w:szCs w:val="24"/>
          <w:lang w:val="bg-BG"/>
        </w:rPr>
        <w:t xml:space="preserve">Приложение 2. </w:t>
      </w:r>
      <w:r w:rsidR="00994F6E">
        <w:rPr>
          <w:sz w:val="24"/>
          <w:szCs w:val="24"/>
          <w:lang w:val="bg-BG"/>
        </w:rPr>
        <w:t>Препоръчителна</w:t>
      </w:r>
      <w:r w:rsidRPr="00786B89">
        <w:rPr>
          <w:sz w:val="24"/>
          <w:szCs w:val="24"/>
          <w:lang w:val="bg-BG"/>
        </w:rPr>
        <w:t xml:space="preserve"> номенклатура на въпросните листи.</w:t>
      </w:r>
    </w:p>
    <w:p w:rsidR="00C153ED" w:rsidRDefault="00C153ED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1967D3" w:rsidRDefault="001967D3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AC63BD" w:rsidRDefault="00AC63BD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AC63BD" w:rsidRDefault="00AC63BD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rStyle w:val="51"/>
          <w:b/>
          <w:sz w:val="24"/>
          <w:szCs w:val="24"/>
        </w:rPr>
      </w:pPr>
    </w:p>
    <w:p w:rsidR="00AB1BA1" w:rsidRPr="00994F6E" w:rsidRDefault="00247DEC" w:rsidP="007901FB">
      <w:pPr>
        <w:pStyle w:val="50"/>
        <w:shd w:val="clear" w:color="auto" w:fill="auto"/>
        <w:spacing w:before="120" w:line="240" w:lineRule="auto"/>
        <w:ind w:left="1123" w:right="159" w:firstLine="0"/>
        <w:jc w:val="right"/>
        <w:rPr>
          <w:sz w:val="24"/>
          <w:szCs w:val="24"/>
        </w:rPr>
      </w:pPr>
      <w:r>
        <w:rPr>
          <w:rStyle w:val="51"/>
          <w:b/>
          <w:sz w:val="24"/>
          <w:szCs w:val="24"/>
        </w:rPr>
        <w:t>П</w:t>
      </w:r>
      <w:r w:rsidR="00AB1BA1" w:rsidRPr="00786B89">
        <w:rPr>
          <w:rStyle w:val="51"/>
          <w:b/>
          <w:sz w:val="24"/>
          <w:szCs w:val="24"/>
        </w:rPr>
        <w:t>риложение 1.</w:t>
      </w:r>
    </w:p>
    <w:p w:rsidR="00AB1BA1" w:rsidRPr="00786B89" w:rsidRDefault="00AB1BA1" w:rsidP="00AB1BA1">
      <w:pPr>
        <w:pStyle w:val="50"/>
        <w:shd w:val="clear" w:color="auto" w:fill="auto"/>
        <w:spacing w:before="0" w:line="240" w:lineRule="auto"/>
        <w:ind w:right="160" w:firstLine="14"/>
        <w:jc w:val="center"/>
        <w:rPr>
          <w:sz w:val="24"/>
          <w:szCs w:val="24"/>
          <w:lang w:val="ru-RU"/>
        </w:rPr>
      </w:pPr>
    </w:p>
    <w:p w:rsidR="00AB1BA1" w:rsidRPr="00786B89" w:rsidRDefault="00AB1BA1" w:rsidP="00AB1BA1">
      <w:pPr>
        <w:pStyle w:val="50"/>
        <w:shd w:val="clear" w:color="auto" w:fill="auto"/>
        <w:spacing w:before="0" w:line="240" w:lineRule="auto"/>
        <w:ind w:right="160" w:firstLine="14"/>
        <w:jc w:val="center"/>
        <w:rPr>
          <w:rStyle w:val="5135pt"/>
          <w:b/>
          <w:sz w:val="24"/>
          <w:szCs w:val="24"/>
          <w:lang w:val="bg-BG"/>
        </w:rPr>
      </w:pPr>
      <w:r w:rsidRPr="00786B89">
        <w:rPr>
          <w:b/>
          <w:sz w:val="24"/>
          <w:szCs w:val="24"/>
        </w:rPr>
        <w:t>В Ъ П Р О С Е Н   Л И С Т №</w:t>
      </w:r>
      <w:r w:rsidRPr="00786B89">
        <w:rPr>
          <w:rStyle w:val="5135pt"/>
          <w:b/>
          <w:sz w:val="24"/>
          <w:szCs w:val="24"/>
          <w:lang w:val="bg-BG"/>
        </w:rPr>
        <w:t xml:space="preserve"> …..</w:t>
      </w:r>
    </w:p>
    <w:p w:rsidR="00AB1BA1" w:rsidRPr="00786B89" w:rsidRDefault="00AB1BA1" w:rsidP="00AB1BA1">
      <w:pPr>
        <w:pStyle w:val="50"/>
        <w:shd w:val="clear" w:color="auto" w:fill="auto"/>
        <w:spacing w:before="0" w:line="240" w:lineRule="auto"/>
        <w:ind w:right="160" w:firstLine="14"/>
        <w:jc w:val="center"/>
        <w:rPr>
          <w:sz w:val="24"/>
          <w:szCs w:val="24"/>
        </w:rPr>
      </w:pPr>
    </w:p>
    <w:p w:rsidR="00AB1BA1" w:rsidRPr="007901FB" w:rsidRDefault="00AB1BA1" w:rsidP="00AB1BA1">
      <w:pPr>
        <w:pStyle w:val="90"/>
        <w:shd w:val="clear" w:color="auto" w:fill="auto"/>
        <w:spacing w:after="0" w:line="240" w:lineRule="auto"/>
        <w:rPr>
          <w:sz w:val="22"/>
          <w:szCs w:val="22"/>
        </w:rPr>
      </w:pPr>
      <w:r w:rsidRPr="007901FB">
        <w:rPr>
          <w:sz w:val="22"/>
          <w:szCs w:val="22"/>
        </w:rPr>
        <w:t xml:space="preserve">Проучване мнението на </w:t>
      </w:r>
      <w:r w:rsidR="000F4A7E" w:rsidRPr="007901FB">
        <w:rPr>
          <w:sz w:val="22"/>
          <w:szCs w:val="22"/>
        </w:rPr>
        <w:t>.....  за .....</w:t>
      </w:r>
      <w:r w:rsidRPr="007901FB">
        <w:rPr>
          <w:sz w:val="22"/>
          <w:szCs w:val="22"/>
          <w:lang w:val="ru-RU"/>
        </w:rPr>
        <w:t xml:space="preserve"> </w:t>
      </w:r>
      <w:r w:rsidR="005A68C8" w:rsidRPr="007901FB">
        <w:rPr>
          <w:sz w:val="22"/>
          <w:szCs w:val="22"/>
        </w:rPr>
        <w:t>в Технически университет - Варна</w:t>
      </w:r>
    </w:p>
    <w:p w:rsidR="000F4A7E" w:rsidRPr="007901FB" w:rsidRDefault="000F4A7E" w:rsidP="00AB1BA1">
      <w:pPr>
        <w:widowControl w:val="0"/>
        <w:tabs>
          <w:tab w:val="left" w:leader="dot" w:pos="1571"/>
          <w:tab w:val="left" w:leader="dot" w:pos="2474"/>
          <w:tab w:val="left" w:leader="dot" w:pos="3875"/>
        </w:tabs>
        <w:rPr>
          <w:rStyle w:val="1095pt"/>
          <w:sz w:val="22"/>
          <w:szCs w:val="22"/>
          <w:lang w:val="bg-BG"/>
        </w:rPr>
      </w:pPr>
    </w:p>
    <w:p w:rsidR="00AB1BA1" w:rsidRPr="007901FB" w:rsidRDefault="00AB1BA1" w:rsidP="00AB1BA1">
      <w:pPr>
        <w:widowControl w:val="0"/>
        <w:tabs>
          <w:tab w:val="left" w:leader="dot" w:pos="1571"/>
          <w:tab w:val="left" w:leader="dot" w:pos="2474"/>
          <w:tab w:val="left" w:leader="dot" w:pos="3875"/>
        </w:tabs>
        <w:rPr>
          <w:rFonts w:cs="Arial"/>
          <w:sz w:val="22"/>
          <w:szCs w:val="22"/>
          <w:lang w:val="bg-BG"/>
        </w:rPr>
      </w:pPr>
      <w:r w:rsidRPr="007901FB">
        <w:rPr>
          <w:rStyle w:val="1095pt"/>
          <w:sz w:val="22"/>
          <w:szCs w:val="22"/>
          <w:lang w:val="bg-BG"/>
        </w:rPr>
        <w:t>Дата:</w:t>
      </w:r>
      <w:r w:rsidRPr="007901FB">
        <w:rPr>
          <w:rFonts w:cs="Arial"/>
          <w:sz w:val="22"/>
          <w:szCs w:val="22"/>
          <w:lang w:val="bg-BG"/>
        </w:rPr>
        <w:t xml:space="preserve"> </w:t>
      </w:r>
    </w:p>
    <w:p w:rsidR="00AB1BA1" w:rsidRPr="007901FB" w:rsidRDefault="00AB1BA1" w:rsidP="00AB1BA1">
      <w:pPr>
        <w:widowControl w:val="0"/>
        <w:tabs>
          <w:tab w:val="left" w:leader="dot" w:pos="1571"/>
          <w:tab w:val="left" w:leader="dot" w:pos="2474"/>
          <w:tab w:val="left" w:leader="dot" w:pos="3875"/>
        </w:tabs>
        <w:rPr>
          <w:rFonts w:cs="Arial"/>
          <w:sz w:val="22"/>
          <w:szCs w:val="22"/>
          <w:lang w:val="bg-BG"/>
        </w:rPr>
      </w:pPr>
      <w:r w:rsidRPr="007901FB">
        <w:rPr>
          <w:rFonts w:cs="Arial"/>
          <w:sz w:val="22"/>
          <w:szCs w:val="22"/>
          <w:lang w:val="bg-BG"/>
        </w:rPr>
        <w:t>ден</w:t>
      </w:r>
      <w:r w:rsidRPr="007901FB">
        <w:rPr>
          <w:rFonts w:cs="Arial"/>
          <w:sz w:val="22"/>
          <w:szCs w:val="22"/>
          <w:lang w:val="bg-BG"/>
        </w:rPr>
        <w:tab/>
        <w:t>месец</w:t>
      </w:r>
      <w:r w:rsidRPr="007901FB">
        <w:rPr>
          <w:rFonts w:cs="Arial"/>
          <w:sz w:val="22"/>
          <w:szCs w:val="22"/>
          <w:lang w:val="bg-BG"/>
        </w:rPr>
        <w:tab/>
        <w:t>……година</w:t>
      </w:r>
      <w:r w:rsidRPr="007901FB">
        <w:rPr>
          <w:rFonts w:cs="Arial"/>
          <w:sz w:val="22"/>
          <w:szCs w:val="22"/>
          <w:lang w:val="bg-BG"/>
        </w:rPr>
        <w:tab/>
      </w:r>
    </w:p>
    <w:p w:rsidR="00AB1BA1" w:rsidRPr="007901FB" w:rsidRDefault="00AB1BA1" w:rsidP="00AB1BA1">
      <w:pPr>
        <w:pStyle w:val="110"/>
        <w:widowControl w:val="0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AB1BA1" w:rsidRPr="007901FB" w:rsidRDefault="00FF45A2" w:rsidP="00AB1BA1">
      <w:pPr>
        <w:pStyle w:val="110"/>
        <w:widowControl w:val="0"/>
        <w:shd w:val="clear" w:color="auto" w:fill="auto"/>
        <w:spacing w:before="0" w:after="0" w:line="240" w:lineRule="auto"/>
        <w:rPr>
          <w:sz w:val="22"/>
          <w:szCs w:val="22"/>
        </w:rPr>
      </w:pPr>
      <w:r w:rsidRPr="007901FB">
        <w:rPr>
          <w:sz w:val="22"/>
          <w:szCs w:val="22"/>
        </w:rPr>
        <w:t xml:space="preserve">ПРИМЕРНИ </w:t>
      </w:r>
      <w:r w:rsidR="00AB1BA1" w:rsidRPr="007901FB">
        <w:rPr>
          <w:sz w:val="22"/>
          <w:szCs w:val="22"/>
        </w:rPr>
        <w:t>УКАЗАНИЯ ЗА ПОПЪЛВАНЕ НА ФОРМУЛЯРА:</w:t>
      </w:r>
    </w:p>
    <w:p w:rsidR="00AB1BA1" w:rsidRPr="007901FB" w:rsidRDefault="00AB1BA1" w:rsidP="00AB1BA1">
      <w:pPr>
        <w:pStyle w:val="110"/>
        <w:widowControl w:val="0"/>
        <w:shd w:val="clear" w:color="auto" w:fill="auto"/>
        <w:spacing w:before="0" w:after="0" w:line="240" w:lineRule="auto"/>
        <w:rPr>
          <w:sz w:val="22"/>
          <w:szCs w:val="22"/>
        </w:rPr>
      </w:pPr>
    </w:p>
    <w:p w:rsidR="00AB1BA1" w:rsidRPr="007901FB" w:rsidRDefault="00AB1BA1" w:rsidP="00AB1BA1">
      <w:pPr>
        <w:numPr>
          <w:ilvl w:val="0"/>
          <w:numId w:val="6"/>
        </w:numPr>
        <w:ind w:left="426"/>
        <w:jc w:val="both"/>
        <w:rPr>
          <w:rFonts w:cs="Arial"/>
          <w:sz w:val="22"/>
          <w:szCs w:val="22"/>
          <w:lang w:val="bg-BG"/>
        </w:rPr>
      </w:pPr>
      <w:r w:rsidRPr="007901FB">
        <w:rPr>
          <w:rFonts w:cs="Arial"/>
          <w:sz w:val="22"/>
          <w:szCs w:val="22"/>
          <w:lang w:val="bg-BG"/>
        </w:rPr>
        <w:t>Анкетата е</w:t>
      </w:r>
      <w:r w:rsidRPr="007901FB">
        <w:rPr>
          <w:rStyle w:val="1095pt"/>
          <w:sz w:val="22"/>
          <w:szCs w:val="22"/>
          <w:lang w:val="bg-BG"/>
        </w:rPr>
        <w:t xml:space="preserve"> доброволна и</w:t>
      </w:r>
      <w:r w:rsidR="0045520B" w:rsidRPr="007901FB">
        <w:rPr>
          <w:rStyle w:val="1095pt"/>
          <w:sz w:val="22"/>
          <w:szCs w:val="22"/>
          <w:lang w:val="bg-BG"/>
        </w:rPr>
        <w:t xml:space="preserve"> (</w:t>
      </w:r>
      <w:r w:rsidR="000F4A7E" w:rsidRPr="007901FB">
        <w:rPr>
          <w:rStyle w:val="1095pt"/>
          <w:sz w:val="22"/>
          <w:szCs w:val="22"/>
          <w:lang w:val="bg-BG"/>
        </w:rPr>
        <w:t>или</w:t>
      </w:r>
      <w:r w:rsidR="0045520B" w:rsidRPr="007901FB">
        <w:rPr>
          <w:rStyle w:val="1095pt"/>
          <w:sz w:val="22"/>
          <w:szCs w:val="22"/>
          <w:lang w:val="bg-BG"/>
        </w:rPr>
        <w:t>)</w:t>
      </w:r>
      <w:r w:rsidRPr="007901FB">
        <w:rPr>
          <w:rStyle w:val="1095pt"/>
          <w:sz w:val="22"/>
          <w:szCs w:val="22"/>
          <w:lang w:val="bg-BG"/>
        </w:rPr>
        <w:t xml:space="preserve"> анонимна.</w:t>
      </w:r>
      <w:r w:rsidRPr="007901FB">
        <w:rPr>
          <w:rFonts w:cs="Arial"/>
          <w:sz w:val="22"/>
          <w:szCs w:val="22"/>
          <w:lang w:val="bg-BG"/>
        </w:rPr>
        <w:t xml:space="preserve"> </w:t>
      </w:r>
      <w:r w:rsidR="007A465F" w:rsidRPr="007901FB">
        <w:rPr>
          <w:rFonts w:cs="Arial"/>
          <w:sz w:val="22"/>
          <w:szCs w:val="22"/>
          <w:lang w:val="bg-BG"/>
        </w:rPr>
        <w:t>Н</w:t>
      </w:r>
      <w:r w:rsidRPr="007901FB">
        <w:rPr>
          <w:rFonts w:cs="Arial"/>
          <w:sz w:val="22"/>
          <w:szCs w:val="22"/>
          <w:lang w:val="bg-BG"/>
        </w:rPr>
        <w:t>а формуляра</w:t>
      </w:r>
      <w:r w:rsidRPr="007901FB">
        <w:rPr>
          <w:rStyle w:val="10"/>
          <w:sz w:val="22"/>
          <w:szCs w:val="22"/>
          <w:lang w:val="bg-BG"/>
        </w:rPr>
        <w:t xml:space="preserve"> "Въпросен лист"</w:t>
      </w:r>
      <w:r w:rsidRPr="007901FB">
        <w:rPr>
          <w:rFonts w:cs="Arial"/>
          <w:sz w:val="22"/>
          <w:szCs w:val="22"/>
          <w:lang w:val="bg-BG"/>
        </w:rPr>
        <w:t xml:space="preserve"> се </w:t>
      </w:r>
      <w:r w:rsidR="00CB0B91" w:rsidRPr="007901FB">
        <w:rPr>
          <w:rFonts w:cs="Arial"/>
          <w:sz w:val="22"/>
          <w:szCs w:val="22"/>
          <w:lang w:val="bg-BG"/>
        </w:rPr>
        <w:t>отбелязва</w:t>
      </w:r>
      <w:r w:rsidRPr="007901FB">
        <w:rPr>
          <w:rFonts w:cs="Arial"/>
          <w:sz w:val="22"/>
          <w:szCs w:val="22"/>
          <w:lang w:val="bg-BG"/>
        </w:rPr>
        <w:t xml:space="preserve"> с химикал избраният от Вас отговор</w:t>
      </w:r>
      <w:r w:rsidR="00C1041A" w:rsidRPr="007901FB">
        <w:rPr>
          <w:rFonts w:cs="Arial"/>
          <w:sz w:val="22"/>
          <w:szCs w:val="22"/>
          <w:lang w:val="bg-BG"/>
        </w:rPr>
        <w:t xml:space="preserve"> от възможните отговори, </w:t>
      </w:r>
      <w:r w:rsidR="00CB0B91" w:rsidRPr="007901FB">
        <w:rPr>
          <w:rFonts w:cs="Arial"/>
          <w:sz w:val="22"/>
          <w:szCs w:val="22"/>
          <w:lang w:val="bg-BG"/>
        </w:rPr>
        <w:t>посочени</w:t>
      </w:r>
      <w:r w:rsidR="00695398" w:rsidRPr="007901FB">
        <w:rPr>
          <w:rFonts w:cs="Arial"/>
          <w:sz w:val="22"/>
          <w:szCs w:val="22"/>
          <w:lang w:val="bg-BG"/>
        </w:rPr>
        <w:t xml:space="preserve"> под въпросите с</w:t>
      </w:r>
      <w:r w:rsidRPr="007901FB">
        <w:rPr>
          <w:rFonts w:cs="Arial"/>
          <w:sz w:val="22"/>
          <w:szCs w:val="22"/>
          <w:lang w:val="bg-BG"/>
        </w:rPr>
        <w:t>:</w:t>
      </w:r>
      <w:r w:rsidR="00C1041A" w:rsidRPr="007901FB">
        <w:rPr>
          <w:rFonts w:cs="Arial"/>
          <w:sz w:val="22"/>
          <w:szCs w:val="22"/>
          <w:lang w:val="bg-BG"/>
        </w:rPr>
        <w:t xml:space="preserve"> </w:t>
      </w:r>
      <w:r w:rsidR="002F55A2">
        <w:rPr>
          <w:rFonts w:cs="Arial"/>
          <w:b/>
          <w:sz w:val="22"/>
          <w:szCs w:val="22"/>
          <w:lang w:val="bg-BG"/>
        </w:rPr>
        <w:t>а  б  в  г  д  е</w:t>
      </w:r>
      <w:r w:rsidR="00C1041A" w:rsidRPr="007901FB">
        <w:rPr>
          <w:rFonts w:cs="Arial"/>
          <w:b/>
          <w:sz w:val="22"/>
          <w:szCs w:val="22"/>
          <w:lang w:val="bg-BG"/>
        </w:rPr>
        <w:t xml:space="preserve"> ...</w:t>
      </w:r>
    </w:p>
    <w:p w:rsidR="00AB1BA1" w:rsidRPr="007901FB" w:rsidRDefault="00AB1BA1" w:rsidP="00AB1BA1">
      <w:pPr>
        <w:numPr>
          <w:ilvl w:val="0"/>
          <w:numId w:val="6"/>
        </w:numPr>
        <w:ind w:left="426"/>
        <w:jc w:val="both"/>
        <w:rPr>
          <w:rFonts w:cs="Arial"/>
          <w:sz w:val="22"/>
          <w:szCs w:val="22"/>
          <w:lang w:val="bg-BG"/>
        </w:rPr>
      </w:pPr>
      <w:r w:rsidRPr="007901FB">
        <w:rPr>
          <w:rFonts w:cs="Arial"/>
          <w:sz w:val="22"/>
          <w:szCs w:val="22"/>
          <w:lang w:val="bg-BG"/>
        </w:rPr>
        <w:t>На всеки въпрос се дава един</w:t>
      </w:r>
      <w:r w:rsidR="007A465F" w:rsidRPr="007901FB">
        <w:rPr>
          <w:rFonts w:cs="Arial"/>
          <w:sz w:val="22"/>
          <w:szCs w:val="22"/>
          <w:lang w:val="bg-BG"/>
        </w:rPr>
        <w:t xml:space="preserve"> (или ако е указано повече)</w:t>
      </w:r>
      <w:r w:rsidRPr="007901FB">
        <w:rPr>
          <w:rFonts w:cs="Arial"/>
          <w:sz w:val="22"/>
          <w:szCs w:val="22"/>
          <w:lang w:val="bg-BG"/>
        </w:rPr>
        <w:t xml:space="preserve"> от възможните отговори, които съгласно формуляра са буквено означени с:</w:t>
      </w:r>
      <w:r w:rsidRPr="007901FB">
        <w:rPr>
          <w:rStyle w:val="1095pt"/>
          <w:sz w:val="22"/>
          <w:szCs w:val="22"/>
          <w:lang w:val="bg-BG"/>
        </w:rPr>
        <w:t xml:space="preserve"> </w:t>
      </w:r>
      <w:r w:rsidR="002F55A2">
        <w:rPr>
          <w:rFonts w:cs="Arial"/>
          <w:b/>
          <w:sz w:val="22"/>
          <w:szCs w:val="22"/>
          <w:lang w:val="bg-BG"/>
        </w:rPr>
        <w:t>а  б  в  г  д  е</w:t>
      </w:r>
      <w:r w:rsidR="00C1041A" w:rsidRPr="007901FB">
        <w:rPr>
          <w:rFonts w:cs="Arial"/>
          <w:b/>
          <w:sz w:val="22"/>
          <w:szCs w:val="22"/>
          <w:lang w:val="bg-BG"/>
        </w:rPr>
        <w:t xml:space="preserve"> ..</w:t>
      </w:r>
      <w:r w:rsidRPr="007901FB">
        <w:rPr>
          <w:rStyle w:val="1095pt"/>
          <w:sz w:val="22"/>
          <w:szCs w:val="22"/>
          <w:lang w:val="bg-BG"/>
        </w:rPr>
        <w:t>.</w:t>
      </w:r>
      <w:r w:rsidRPr="007901FB">
        <w:rPr>
          <w:rFonts w:cs="Arial"/>
          <w:sz w:val="22"/>
          <w:szCs w:val="22"/>
          <w:lang w:val="bg-BG"/>
        </w:rPr>
        <w:t>.</w:t>
      </w:r>
    </w:p>
    <w:p w:rsidR="00AB1BA1" w:rsidRPr="007901FB" w:rsidRDefault="00AB1BA1" w:rsidP="00B24B7F">
      <w:pPr>
        <w:numPr>
          <w:ilvl w:val="0"/>
          <w:numId w:val="6"/>
        </w:numPr>
        <w:ind w:left="426"/>
        <w:jc w:val="both"/>
        <w:rPr>
          <w:rFonts w:eastAsia="Arial" w:cs="Arial"/>
          <w:sz w:val="22"/>
          <w:szCs w:val="22"/>
          <w:lang w:val="bg-BG"/>
        </w:rPr>
      </w:pPr>
      <w:r w:rsidRPr="007901FB">
        <w:rPr>
          <w:rStyle w:val="100"/>
          <w:sz w:val="22"/>
          <w:szCs w:val="22"/>
          <w:u w:val="none"/>
          <w:lang w:val="bg-BG"/>
        </w:rPr>
        <w:t>Нанасянето на поправки</w:t>
      </w:r>
      <w:r w:rsidR="00C1041A" w:rsidRPr="007901FB">
        <w:rPr>
          <w:rStyle w:val="100"/>
          <w:sz w:val="22"/>
          <w:szCs w:val="22"/>
          <w:u w:val="none"/>
          <w:lang w:val="bg-BG"/>
        </w:rPr>
        <w:t xml:space="preserve"> върху анкетните листи</w:t>
      </w:r>
      <w:r w:rsidRPr="007901FB">
        <w:rPr>
          <w:rStyle w:val="100"/>
          <w:sz w:val="22"/>
          <w:szCs w:val="22"/>
          <w:u w:val="none"/>
          <w:lang w:val="bg-BG"/>
        </w:rPr>
        <w:t xml:space="preserve"> е недопустимо. При погрешно отбелязан отговор, формулярът</w:t>
      </w:r>
      <w:r w:rsidRPr="007901FB">
        <w:rPr>
          <w:rStyle w:val="10"/>
          <w:sz w:val="22"/>
          <w:szCs w:val="22"/>
          <w:lang w:val="bg-BG"/>
        </w:rPr>
        <w:t xml:space="preserve"> "Въпросен лист"</w:t>
      </w:r>
      <w:r w:rsidRPr="007901FB">
        <w:rPr>
          <w:rStyle w:val="100"/>
          <w:sz w:val="22"/>
          <w:szCs w:val="22"/>
          <w:u w:val="none"/>
          <w:lang w:val="bg-BG"/>
        </w:rPr>
        <w:t xml:space="preserve"> трябва да се подмени.</w:t>
      </w:r>
    </w:p>
    <w:p w:rsidR="00FF45A2" w:rsidRPr="007901FB" w:rsidRDefault="00FF45A2" w:rsidP="00AB1BA1">
      <w:pPr>
        <w:rPr>
          <w:rFonts w:cs="Arial"/>
          <w:b/>
          <w:sz w:val="22"/>
          <w:szCs w:val="22"/>
          <w:lang w:val="bg-BG"/>
        </w:rPr>
      </w:pPr>
    </w:p>
    <w:p w:rsidR="00FF45A2" w:rsidRPr="007901FB" w:rsidRDefault="00FF45A2" w:rsidP="000F4A7E">
      <w:pPr>
        <w:ind w:right="132"/>
        <w:rPr>
          <w:rFonts w:cs="Arial"/>
          <w:b/>
          <w:sz w:val="22"/>
          <w:szCs w:val="22"/>
          <w:lang w:val="ru-RU"/>
        </w:rPr>
      </w:pPr>
      <w:r w:rsidRPr="007901FB">
        <w:rPr>
          <w:rFonts w:cs="Arial"/>
          <w:sz w:val="22"/>
          <w:szCs w:val="22"/>
          <w:lang w:val="bg-BG"/>
        </w:rPr>
        <w:t xml:space="preserve">1. </w:t>
      </w:r>
      <w:r w:rsidRPr="007901FB">
        <w:rPr>
          <w:rFonts w:cs="Arial"/>
          <w:b/>
          <w:sz w:val="22"/>
          <w:szCs w:val="22"/>
          <w:lang w:val="bg-BG"/>
        </w:rPr>
        <w:t xml:space="preserve">Въпрос ? </w:t>
      </w:r>
    </w:p>
    <w:p w:rsidR="00FF45A2" w:rsidRPr="007901FB" w:rsidRDefault="00FF45A2" w:rsidP="00FF45A2">
      <w:pPr>
        <w:ind w:right="132" w:firstLine="708"/>
        <w:rPr>
          <w:rFonts w:cs="Arial"/>
          <w:sz w:val="22"/>
          <w:szCs w:val="22"/>
          <w:lang w:val="bg-BG"/>
        </w:rPr>
      </w:pPr>
      <w:r w:rsidRPr="007901FB">
        <w:rPr>
          <w:rFonts w:cs="Arial"/>
          <w:b/>
          <w:sz w:val="22"/>
          <w:szCs w:val="22"/>
          <w:lang w:val="bg-BG"/>
        </w:rPr>
        <w:t>а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1;</w:t>
      </w:r>
      <w:r w:rsidRPr="007901FB">
        <w:rPr>
          <w:rFonts w:cs="Arial"/>
          <w:b/>
          <w:sz w:val="22"/>
          <w:szCs w:val="22"/>
          <w:lang w:val="bg-BG"/>
        </w:rPr>
        <w:t xml:space="preserve"> </w:t>
      </w:r>
      <w:r w:rsidR="002F55A2">
        <w:rPr>
          <w:rFonts w:cs="Arial"/>
          <w:b/>
          <w:sz w:val="22"/>
          <w:szCs w:val="22"/>
          <w:lang w:val="bg-BG"/>
        </w:rPr>
        <w:t>б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2,</w:t>
      </w:r>
      <w:r w:rsidRPr="007901FB">
        <w:rPr>
          <w:rFonts w:cs="Arial"/>
          <w:b/>
          <w:sz w:val="22"/>
          <w:szCs w:val="22"/>
          <w:lang w:val="bg-BG"/>
        </w:rPr>
        <w:t xml:space="preserve"> </w:t>
      </w:r>
      <w:r w:rsidR="002F55A2">
        <w:rPr>
          <w:rFonts w:cs="Arial"/>
          <w:b/>
          <w:sz w:val="22"/>
          <w:szCs w:val="22"/>
          <w:lang w:val="bg-BG"/>
        </w:rPr>
        <w:t>в</w:t>
      </w:r>
      <w:r w:rsidRPr="007901FB">
        <w:rPr>
          <w:rFonts w:cs="Arial"/>
          <w:sz w:val="22"/>
          <w:szCs w:val="22"/>
          <w:lang w:val="bg-BG"/>
        </w:rPr>
        <w:t xml:space="preserve"> - .....</w:t>
      </w:r>
    </w:p>
    <w:p w:rsidR="00FF45A2" w:rsidRPr="007901FB" w:rsidRDefault="00FF45A2" w:rsidP="000F4A7E">
      <w:pPr>
        <w:ind w:right="132"/>
        <w:rPr>
          <w:rFonts w:cs="Arial"/>
          <w:b/>
          <w:sz w:val="22"/>
          <w:szCs w:val="22"/>
          <w:lang w:val="ru-RU"/>
        </w:rPr>
      </w:pPr>
      <w:r w:rsidRPr="007901FB">
        <w:rPr>
          <w:rFonts w:cs="Arial"/>
          <w:sz w:val="22"/>
          <w:szCs w:val="22"/>
          <w:lang w:val="bg-BG"/>
        </w:rPr>
        <w:t xml:space="preserve">2. </w:t>
      </w:r>
      <w:r w:rsidRPr="007901FB">
        <w:rPr>
          <w:rFonts w:cs="Arial"/>
          <w:b/>
          <w:sz w:val="22"/>
          <w:szCs w:val="22"/>
          <w:lang w:val="bg-BG"/>
        </w:rPr>
        <w:t xml:space="preserve">Въпрос ? </w:t>
      </w:r>
    </w:p>
    <w:p w:rsidR="00FF45A2" w:rsidRPr="007901FB" w:rsidRDefault="00FF45A2" w:rsidP="00FF45A2">
      <w:pPr>
        <w:ind w:right="132" w:firstLine="708"/>
        <w:rPr>
          <w:rFonts w:cs="Arial"/>
          <w:sz w:val="22"/>
          <w:szCs w:val="22"/>
          <w:lang w:val="bg-BG"/>
        </w:rPr>
      </w:pPr>
      <w:r w:rsidRPr="007901FB">
        <w:rPr>
          <w:rFonts w:cs="Arial"/>
          <w:b/>
          <w:sz w:val="22"/>
          <w:szCs w:val="22"/>
          <w:lang w:val="bg-BG"/>
        </w:rPr>
        <w:t>а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1;</w:t>
      </w:r>
      <w:r w:rsidRPr="007901FB">
        <w:rPr>
          <w:rFonts w:cs="Arial"/>
          <w:b/>
          <w:sz w:val="22"/>
          <w:szCs w:val="22"/>
          <w:lang w:val="bg-BG"/>
        </w:rPr>
        <w:t xml:space="preserve"> </w:t>
      </w:r>
      <w:r w:rsidR="002F55A2">
        <w:rPr>
          <w:rFonts w:cs="Arial"/>
          <w:b/>
          <w:sz w:val="22"/>
          <w:szCs w:val="22"/>
          <w:lang w:val="bg-BG"/>
        </w:rPr>
        <w:t>б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2,</w:t>
      </w:r>
      <w:r w:rsidRPr="007901FB">
        <w:rPr>
          <w:rFonts w:cs="Arial"/>
          <w:b/>
          <w:sz w:val="22"/>
          <w:szCs w:val="22"/>
          <w:lang w:val="bg-BG"/>
        </w:rPr>
        <w:t xml:space="preserve"> </w:t>
      </w:r>
      <w:r w:rsidR="002F55A2">
        <w:rPr>
          <w:rFonts w:cs="Arial"/>
          <w:b/>
          <w:sz w:val="22"/>
          <w:szCs w:val="22"/>
          <w:lang w:val="bg-BG"/>
        </w:rPr>
        <w:t>в</w:t>
      </w:r>
      <w:r w:rsidRPr="007901FB">
        <w:rPr>
          <w:rFonts w:cs="Arial"/>
          <w:sz w:val="22"/>
          <w:szCs w:val="22"/>
          <w:lang w:val="bg-BG"/>
        </w:rPr>
        <w:t xml:space="preserve"> - .....</w:t>
      </w:r>
    </w:p>
    <w:p w:rsidR="00FF45A2" w:rsidRPr="007901FB" w:rsidRDefault="00FF45A2" w:rsidP="000F4A7E">
      <w:pPr>
        <w:ind w:right="132"/>
        <w:rPr>
          <w:rFonts w:cs="Arial"/>
          <w:b/>
          <w:sz w:val="22"/>
          <w:szCs w:val="22"/>
          <w:lang w:val="ru-RU"/>
        </w:rPr>
      </w:pPr>
      <w:r w:rsidRPr="007901FB">
        <w:rPr>
          <w:rFonts w:cs="Arial"/>
          <w:sz w:val="22"/>
          <w:szCs w:val="22"/>
          <w:lang w:val="bg-BG"/>
        </w:rPr>
        <w:t xml:space="preserve">3. </w:t>
      </w:r>
      <w:r w:rsidRPr="007901FB">
        <w:rPr>
          <w:rFonts w:cs="Arial"/>
          <w:b/>
          <w:sz w:val="22"/>
          <w:szCs w:val="22"/>
          <w:lang w:val="bg-BG"/>
        </w:rPr>
        <w:t xml:space="preserve">Въпрос ? </w:t>
      </w:r>
    </w:p>
    <w:p w:rsidR="00FF45A2" w:rsidRPr="007901FB" w:rsidRDefault="00FF45A2" w:rsidP="00FF45A2">
      <w:pPr>
        <w:ind w:right="132" w:firstLine="708"/>
        <w:rPr>
          <w:rFonts w:cs="Arial"/>
          <w:sz w:val="22"/>
          <w:szCs w:val="22"/>
          <w:lang w:val="bg-BG"/>
        </w:rPr>
      </w:pPr>
      <w:r w:rsidRPr="007901FB">
        <w:rPr>
          <w:rFonts w:cs="Arial"/>
          <w:b/>
          <w:sz w:val="22"/>
          <w:szCs w:val="22"/>
          <w:lang w:val="bg-BG"/>
        </w:rPr>
        <w:t>а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1;</w:t>
      </w:r>
      <w:r w:rsidRPr="007901FB">
        <w:rPr>
          <w:rFonts w:cs="Arial"/>
          <w:b/>
          <w:sz w:val="22"/>
          <w:szCs w:val="22"/>
          <w:lang w:val="bg-BG"/>
        </w:rPr>
        <w:t xml:space="preserve"> </w:t>
      </w:r>
      <w:r w:rsidR="002F55A2">
        <w:rPr>
          <w:rFonts w:cs="Arial"/>
          <w:b/>
          <w:sz w:val="22"/>
          <w:szCs w:val="22"/>
          <w:lang w:val="bg-BG"/>
        </w:rPr>
        <w:t>б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2,</w:t>
      </w:r>
      <w:r w:rsidRPr="007901FB">
        <w:rPr>
          <w:rFonts w:cs="Arial"/>
          <w:b/>
          <w:sz w:val="22"/>
          <w:szCs w:val="22"/>
          <w:lang w:val="bg-BG"/>
        </w:rPr>
        <w:t xml:space="preserve"> </w:t>
      </w:r>
      <w:r w:rsidR="002F55A2">
        <w:rPr>
          <w:rFonts w:cs="Arial"/>
          <w:b/>
          <w:sz w:val="22"/>
          <w:szCs w:val="22"/>
          <w:lang w:val="bg-BG"/>
        </w:rPr>
        <w:t>в</w:t>
      </w:r>
      <w:r w:rsidRPr="007901FB">
        <w:rPr>
          <w:rFonts w:cs="Arial"/>
          <w:sz w:val="22"/>
          <w:szCs w:val="22"/>
          <w:lang w:val="bg-BG"/>
        </w:rPr>
        <w:t xml:space="preserve"> - .....</w:t>
      </w:r>
    </w:p>
    <w:p w:rsidR="00FF45A2" w:rsidRPr="007901FB" w:rsidRDefault="00FF45A2" w:rsidP="00720D5F">
      <w:pPr>
        <w:ind w:right="132" w:firstLine="708"/>
        <w:rPr>
          <w:rFonts w:cs="Arial"/>
          <w:b/>
          <w:sz w:val="22"/>
          <w:szCs w:val="22"/>
          <w:lang w:val="bg-BG"/>
        </w:rPr>
      </w:pPr>
      <w:r w:rsidRPr="007901FB">
        <w:rPr>
          <w:rFonts w:cs="Arial"/>
          <w:b/>
          <w:sz w:val="22"/>
          <w:szCs w:val="22"/>
          <w:lang w:val="bg-BG"/>
        </w:rPr>
        <w:t>.....</w:t>
      </w:r>
    </w:p>
    <w:p w:rsidR="00FF45A2" w:rsidRPr="007901FB" w:rsidRDefault="00FF45A2" w:rsidP="000F4A7E">
      <w:pPr>
        <w:ind w:right="132"/>
        <w:rPr>
          <w:rFonts w:cs="Arial"/>
          <w:sz w:val="22"/>
          <w:szCs w:val="22"/>
          <w:lang w:val="bg-BG"/>
        </w:rPr>
      </w:pPr>
      <w:r w:rsidRPr="007901FB">
        <w:rPr>
          <w:rFonts w:cs="Arial"/>
          <w:sz w:val="22"/>
          <w:szCs w:val="22"/>
          <w:lang w:val="bg-BG"/>
        </w:rPr>
        <w:t xml:space="preserve">7. </w:t>
      </w:r>
      <w:r w:rsidRPr="007901FB">
        <w:rPr>
          <w:rFonts w:cs="Arial"/>
          <w:b/>
          <w:sz w:val="22"/>
          <w:szCs w:val="22"/>
          <w:lang w:val="bg-BG"/>
        </w:rPr>
        <w:t>Въпрос ?</w:t>
      </w:r>
    </w:p>
    <w:p w:rsidR="00FF45A2" w:rsidRPr="007901FB" w:rsidRDefault="00FF45A2" w:rsidP="00FF45A2">
      <w:pPr>
        <w:ind w:right="132" w:firstLine="708"/>
        <w:rPr>
          <w:rFonts w:cs="Arial"/>
          <w:b/>
          <w:sz w:val="22"/>
          <w:szCs w:val="22"/>
          <w:lang w:val="bg-BG"/>
        </w:rPr>
      </w:pPr>
      <w:r w:rsidRPr="007901FB">
        <w:rPr>
          <w:rFonts w:cs="Arial"/>
          <w:b/>
          <w:sz w:val="22"/>
          <w:szCs w:val="22"/>
          <w:lang w:val="bg-BG"/>
        </w:rPr>
        <w:t>7.1.Подвъпрос 1 ?</w:t>
      </w:r>
    </w:p>
    <w:p w:rsidR="00FF45A2" w:rsidRPr="007901FB" w:rsidRDefault="00FF45A2" w:rsidP="000F4A7E">
      <w:pPr>
        <w:tabs>
          <w:tab w:val="left" w:pos="1853"/>
        </w:tabs>
        <w:ind w:right="132"/>
        <w:rPr>
          <w:rFonts w:cs="Arial"/>
          <w:sz w:val="22"/>
          <w:szCs w:val="22"/>
          <w:lang w:val="bg-BG"/>
        </w:rPr>
      </w:pPr>
      <w:r w:rsidRPr="007901FB">
        <w:rPr>
          <w:rFonts w:cs="Arial"/>
          <w:b/>
          <w:sz w:val="22"/>
          <w:szCs w:val="22"/>
          <w:lang w:val="bg-BG"/>
        </w:rPr>
        <w:tab/>
        <w:t>а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1; </w:t>
      </w:r>
      <w:r w:rsidR="002F55A2">
        <w:rPr>
          <w:rFonts w:cs="Arial"/>
          <w:b/>
          <w:sz w:val="22"/>
          <w:szCs w:val="22"/>
          <w:lang w:val="bg-BG"/>
        </w:rPr>
        <w:t>б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2, </w:t>
      </w:r>
      <w:r w:rsidR="002F55A2">
        <w:rPr>
          <w:rFonts w:cs="Arial"/>
          <w:b/>
          <w:sz w:val="22"/>
          <w:szCs w:val="22"/>
          <w:lang w:val="bg-BG"/>
        </w:rPr>
        <w:t>в</w:t>
      </w:r>
      <w:r w:rsidRPr="007901FB">
        <w:rPr>
          <w:rFonts w:cs="Arial"/>
          <w:sz w:val="22"/>
          <w:szCs w:val="22"/>
          <w:lang w:val="bg-BG"/>
        </w:rPr>
        <w:t xml:space="preserve"> - .....</w:t>
      </w:r>
    </w:p>
    <w:p w:rsidR="00FF45A2" w:rsidRPr="007901FB" w:rsidRDefault="00FF45A2" w:rsidP="000F4A7E">
      <w:pPr>
        <w:ind w:right="132"/>
        <w:rPr>
          <w:rFonts w:cs="Arial"/>
          <w:b/>
          <w:sz w:val="22"/>
          <w:szCs w:val="22"/>
          <w:lang w:val="bg-BG"/>
        </w:rPr>
      </w:pPr>
      <w:r w:rsidRPr="007901FB">
        <w:rPr>
          <w:rFonts w:cs="Arial"/>
          <w:sz w:val="22"/>
          <w:szCs w:val="22"/>
          <w:lang w:val="bg-BG"/>
        </w:rPr>
        <w:tab/>
      </w:r>
      <w:r w:rsidRPr="007901FB">
        <w:rPr>
          <w:rFonts w:cs="Arial"/>
          <w:b/>
          <w:sz w:val="22"/>
          <w:szCs w:val="22"/>
          <w:lang w:val="bg-BG"/>
        </w:rPr>
        <w:t>7.2. Подвъпрос 2 ?</w:t>
      </w:r>
    </w:p>
    <w:p w:rsidR="00FF45A2" w:rsidRPr="007901FB" w:rsidRDefault="00FF45A2" w:rsidP="000F4A7E">
      <w:pPr>
        <w:tabs>
          <w:tab w:val="left" w:pos="1853"/>
        </w:tabs>
        <w:ind w:right="132"/>
        <w:rPr>
          <w:rFonts w:cs="Arial"/>
          <w:sz w:val="22"/>
          <w:szCs w:val="22"/>
          <w:lang w:val="bg-BG"/>
        </w:rPr>
      </w:pPr>
      <w:r w:rsidRPr="007901FB">
        <w:rPr>
          <w:rFonts w:cs="Arial"/>
          <w:b/>
          <w:sz w:val="22"/>
          <w:szCs w:val="22"/>
          <w:lang w:val="bg-BG"/>
        </w:rPr>
        <w:tab/>
        <w:t>а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1; </w:t>
      </w:r>
      <w:r w:rsidR="002F55A2">
        <w:rPr>
          <w:rFonts w:cs="Arial"/>
          <w:b/>
          <w:sz w:val="22"/>
          <w:szCs w:val="22"/>
          <w:lang w:val="bg-BG"/>
        </w:rPr>
        <w:t>б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2, </w:t>
      </w:r>
      <w:r w:rsidR="002F55A2">
        <w:rPr>
          <w:rFonts w:cs="Arial"/>
          <w:b/>
          <w:sz w:val="22"/>
          <w:szCs w:val="22"/>
          <w:lang w:val="bg-BG"/>
        </w:rPr>
        <w:t>в</w:t>
      </w:r>
      <w:r w:rsidRPr="007901FB">
        <w:rPr>
          <w:rFonts w:cs="Arial"/>
          <w:sz w:val="22"/>
          <w:szCs w:val="22"/>
          <w:lang w:val="bg-BG"/>
        </w:rPr>
        <w:t xml:space="preserve"> - .....</w:t>
      </w:r>
    </w:p>
    <w:p w:rsidR="00FF45A2" w:rsidRPr="007901FB" w:rsidRDefault="00FF45A2" w:rsidP="000F4A7E">
      <w:pPr>
        <w:ind w:right="132"/>
        <w:rPr>
          <w:rFonts w:cs="Arial"/>
          <w:b/>
          <w:sz w:val="22"/>
          <w:szCs w:val="22"/>
          <w:lang w:val="bg-BG"/>
        </w:rPr>
      </w:pPr>
      <w:r w:rsidRPr="007901FB">
        <w:rPr>
          <w:rFonts w:cs="Arial"/>
          <w:sz w:val="22"/>
          <w:szCs w:val="22"/>
          <w:lang w:val="bg-BG"/>
        </w:rPr>
        <w:tab/>
      </w:r>
      <w:r w:rsidRPr="007901FB">
        <w:rPr>
          <w:rFonts w:cs="Arial"/>
          <w:b/>
          <w:sz w:val="22"/>
          <w:szCs w:val="22"/>
          <w:lang w:val="bg-BG"/>
        </w:rPr>
        <w:t>7.3. Подвъпрос 3 ?</w:t>
      </w:r>
    </w:p>
    <w:p w:rsidR="00FF45A2" w:rsidRPr="007901FB" w:rsidRDefault="00FF45A2" w:rsidP="000F4A7E">
      <w:pPr>
        <w:tabs>
          <w:tab w:val="left" w:pos="1853"/>
        </w:tabs>
        <w:ind w:right="132"/>
        <w:rPr>
          <w:rFonts w:cs="Arial"/>
          <w:sz w:val="22"/>
          <w:szCs w:val="22"/>
          <w:lang w:val="bg-BG"/>
        </w:rPr>
      </w:pPr>
      <w:r w:rsidRPr="007901FB">
        <w:rPr>
          <w:rFonts w:cs="Arial"/>
          <w:b/>
          <w:sz w:val="22"/>
          <w:szCs w:val="22"/>
          <w:lang w:val="bg-BG"/>
        </w:rPr>
        <w:tab/>
        <w:t>а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1; </w:t>
      </w:r>
      <w:r w:rsidR="002F55A2">
        <w:rPr>
          <w:rFonts w:cs="Arial"/>
          <w:b/>
          <w:sz w:val="22"/>
          <w:szCs w:val="22"/>
          <w:lang w:val="bg-BG"/>
        </w:rPr>
        <w:t>б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2, </w:t>
      </w:r>
      <w:r w:rsidR="002F55A2">
        <w:rPr>
          <w:rFonts w:cs="Arial"/>
          <w:b/>
          <w:sz w:val="22"/>
          <w:szCs w:val="22"/>
          <w:lang w:val="bg-BG"/>
        </w:rPr>
        <w:t>в</w:t>
      </w:r>
      <w:r w:rsidRPr="007901FB">
        <w:rPr>
          <w:rFonts w:cs="Arial"/>
          <w:sz w:val="22"/>
          <w:szCs w:val="22"/>
          <w:lang w:val="bg-BG"/>
        </w:rPr>
        <w:t xml:space="preserve"> - .....</w:t>
      </w:r>
    </w:p>
    <w:p w:rsidR="00FF45A2" w:rsidRPr="007901FB" w:rsidRDefault="00FF45A2" w:rsidP="000F4A7E">
      <w:pPr>
        <w:tabs>
          <w:tab w:val="left" w:pos="1853"/>
        </w:tabs>
        <w:ind w:right="132"/>
        <w:rPr>
          <w:rFonts w:cs="Arial"/>
          <w:b/>
          <w:sz w:val="22"/>
          <w:szCs w:val="22"/>
          <w:lang w:val="bg-BG"/>
        </w:rPr>
      </w:pPr>
      <w:r w:rsidRPr="007901FB">
        <w:rPr>
          <w:rFonts w:cs="Arial"/>
          <w:sz w:val="22"/>
          <w:szCs w:val="22"/>
          <w:lang w:val="bg-BG"/>
        </w:rPr>
        <w:tab/>
      </w:r>
      <w:r w:rsidRPr="007901FB">
        <w:rPr>
          <w:rFonts w:cs="Arial"/>
          <w:b/>
          <w:sz w:val="22"/>
          <w:szCs w:val="22"/>
          <w:lang w:val="bg-BG"/>
        </w:rPr>
        <w:t xml:space="preserve"> ....</w:t>
      </w:r>
    </w:p>
    <w:p w:rsidR="00FF45A2" w:rsidRPr="007901FB" w:rsidRDefault="00FF45A2" w:rsidP="000F4A7E">
      <w:pPr>
        <w:ind w:right="132"/>
        <w:rPr>
          <w:rFonts w:cs="Arial"/>
          <w:b/>
          <w:sz w:val="22"/>
          <w:szCs w:val="22"/>
          <w:lang w:val="ru-RU"/>
        </w:rPr>
      </w:pPr>
      <w:r w:rsidRPr="007901FB">
        <w:rPr>
          <w:rFonts w:cs="Arial"/>
          <w:sz w:val="22"/>
          <w:szCs w:val="22"/>
          <w:lang w:val="bg-BG"/>
        </w:rPr>
        <w:tab/>
      </w:r>
      <w:r w:rsidRPr="007901FB">
        <w:rPr>
          <w:rFonts w:cs="Arial"/>
          <w:b/>
          <w:sz w:val="22"/>
          <w:szCs w:val="22"/>
          <w:lang w:val="ru-RU"/>
        </w:rPr>
        <w:t xml:space="preserve">7. </w:t>
      </w:r>
      <w:r w:rsidRPr="007901FB">
        <w:rPr>
          <w:rFonts w:cs="Arial"/>
          <w:b/>
          <w:sz w:val="22"/>
          <w:szCs w:val="22"/>
          <w:lang w:val="bg-BG"/>
        </w:rPr>
        <w:t>n</w:t>
      </w:r>
      <w:r w:rsidRPr="007901FB">
        <w:rPr>
          <w:rFonts w:cs="Arial"/>
          <w:b/>
          <w:sz w:val="22"/>
          <w:szCs w:val="22"/>
          <w:lang w:val="ru-RU"/>
        </w:rPr>
        <w:t xml:space="preserve">. Подвъпрос </w:t>
      </w:r>
      <w:r w:rsidRPr="007901FB">
        <w:rPr>
          <w:rFonts w:cs="Arial"/>
          <w:b/>
          <w:sz w:val="22"/>
          <w:szCs w:val="22"/>
        </w:rPr>
        <w:t>n</w:t>
      </w:r>
      <w:r w:rsidRPr="007901FB">
        <w:rPr>
          <w:rFonts w:cs="Arial"/>
          <w:b/>
          <w:sz w:val="22"/>
          <w:szCs w:val="22"/>
          <w:lang w:val="ru-RU"/>
        </w:rPr>
        <w:t xml:space="preserve"> ?</w:t>
      </w:r>
    </w:p>
    <w:p w:rsidR="00FF45A2" w:rsidRPr="007901FB" w:rsidRDefault="00FF45A2" w:rsidP="000F4A7E">
      <w:pPr>
        <w:tabs>
          <w:tab w:val="left" w:pos="1853"/>
        </w:tabs>
        <w:ind w:right="132"/>
        <w:rPr>
          <w:rFonts w:cs="Arial"/>
          <w:sz w:val="22"/>
          <w:szCs w:val="22"/>
          <w:lang w:val="ru-RU"/>
        </w:rPr>
      </w:pPr>
      <w:r w:rsidRPr="007901FB">
        <w:rPr>
          <w:rFonts w:cs="Arial"/>
          <w:b/>
          <w:sz w:val="22"/>
          <w:szCs w:val="22"/>
          <w:lang w:val="bg-BG"/>
        </w:rPr>
        <w:tab/>
        <w:t>а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1; </w:t>
      </w:r>
      <w:r w:rsidR="002F55A2">
        <w:rPr>
          <w:rFonts w:cs="Arial"/>
          <w:b/>
          <w:sz w:val="22"/>
          <w:szCs w:val="22"/>
          <w:lang w:val="bg-BG"/>
        </w:rPr>
        <w:t>б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2, </w:t>
      </w:r>
      <w:r w:rsidR="002F55A2">
        <w:rPr>
          <w:rFonts w:cs="Arial"/>
          <w:b/>
          <w:sz w:val="22"/>
          <w:szCs w:val="22"/>
          <w:lang w:val="bg-BG"/>
        </w:rPr>
        <w:t>в</w:t>
      </w:r>
      <w:r w:rsidRPr="007901FB">
        <w:rPr>
          <w:rFonts w:cs="Arial"/>
          <w:sz w:val="22"/>
          <w:szCs w:val="22"/>
          <w:lang w:val="bg-BG"/>
        </w:rPr>
        <w:t xml:space="preserve"> - .....</w:t>
      </w:r>
    </w:p>
    <w:p w:rsidR="00FF45A2" w:rsidRPr="007901FB" w:rsidRDefault="00FF45A2" w:rsidP="00720D5F">
      <w:pPr>
        <w:ind w:right="132" w:firstLine="708"/>
        <w:rPr>
          <w:rFonts w:cs="Arial"/>
          <w:b/>
          <w:sz w:val="22"/>
          <w:szCs w:val="22"/>
          <w:lang w:val="bg-BG"/>
        </w:rPr>
      </w:pPr>
      <w:r w:rsidRPr="007901FB">
        <w:rPr>
          <w:rFonts w:cs="Arial"/>
          <w:b/>
          <w:sz w:val="22"/>
          <w:szCs w:val="22"/>
          <w:lang w:val="bg-BG"/>
        </w:rPr>
        <w:t>...</w:t>
      </w:r>
    </w:p>
    <w:p w:rsidR="00FF45A2" w:rsidRPr="007901FB" w:rsidRDefault="00FF45A2" w:rsidP="000F4A7E">
      <w:pPr>
        <w:ind w:right="132"/>
        <w:rPr>
          <w:rFonts w:cs="Arial"/>
          <w:b/>
          <w:sz w:val="22"/>
          <w:szCs w:val="22"/>
          <w:lang w:val="ru-RU"/>
        </w:rPr>
      </w:pPr>
      <w:proofErr w:type="gramStart"/>
      <w:r w:rsidRPr="007901FB">
        <w:rPr>
          <w:rFonts w:cs="Arial"/>
          <w:sz w:val="22"/>
          <w:szCs w:val="22"/>
        </w:rPr>
        <w:t>m</w:t>
      </w:r>
      <w:proofErr w:type="gramEnd"/>
      <w:r w:rsidRPr="007901FB">
        <w:rPr>
          <w:rFonts w:cs="Arial"/>
          <w:sz w:val="22"/>
          <w:szCs w:val="22"/>
          <w:lang w:val="bg-BG"/>
        </w:rPr>
        <w:t xml:space="preserve">. </w:t>
      </w:r>
      <w:r w:rsidRPr="007901FB">
        <w:rPr>
          <w:rFonts w:cs="Arial"/>
          <w:b/>
          <w:sz w:val="22"/>
          <w:szCs w:val="22"/>
          <w:lang w:val="bg-BG"/>
        </w:rPr>
        <w:t xml:space="preserve">Въпрос ? </w:t>
      </w:r>
    </w:p>
    <w:p w:rsidR="00FF45A2" w:rsidRPr="007901FB" w:rsidRDefault="00FF45A2" w:rsidP="00FF45A2">
      <w:pPr>
        <w:ind w:right="132" w:firstLine="708"/>
        <w:rPr>
          <w:rFonts w:cs="Arial"/>
          <w:sz w:val="22"/>
          <w:szCs w:val="22"/>
          <w:lang w:val="bg-BG"/>
        </w:rPr>
      </w:pPr>
      <w:r w:rsidRPr="007901FB">
        <w:rPr>
          <w:rFonts w:cs="Arial"/>
          <w:b/>
          <w:sz w:val="22"/>
          <w:szCs w:val="22"/>
          <w:lang w:val="bg-BG"/>
        </w:rPr>
        <w:t>а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1;</w:t>
      </w:r>
      <w:r w:rsidRPr="007901FB">
        <w:rPr>
          <w:rFonts w:cs="Arial"/>
          <w:b/>
          <w:sz w:val="22"/>
          <w:szCs w:val="22"/>
          <w:lang w:val="bg-BG"/>
        </w:rPr>
        <w:t xml:space="preserve"> </w:t>
      </w:r>
      <w:r w:rsidR="002F55A2">
        <w:rPr>
          <w:rFonts w:cs="Arial"/>
          <w:b/>
          <w:sz w:val="22"/>
          <w:szCs w:val="22"/>
          <w:lang w:val="bg-BG"/>
        </w:rPr>
        <w:t>б</w:t>
      </w:r>
      <w:r w:rsidRPr="007901FB">
        <w:rPr>
          <w:rFonts w:cs="Arial"/>
          <w:sz w:val="22"/>
          <w:szCs w:val="22"/>
          <w:lang w:val="bg-BG"/>
        </w:rPr>
        <w:t xml:space="preserve"> – възможен отговор 2,</w:t>
      </w:r>
      <w:r w:rsidRPr="007901FB">
        <w:rPr>
          <w:rFonts w:cs="Arial"/>
          <w:b/>
          <w:sz w:val="22"/>
          <w:szCs w:val="22"/>
          <w:lang w:val="bg-BG"/>
        </w:rPr>
        <w:t xml:space="preserve"> </w:t>
      </w:r>
      <w:r w:rsidR="002F55A2">
        <w:rPr>
          <w:rFonts w:cs="Arial"/>
          <w:b/>
          <w:sz w:val="22"/>
          <w:szCs w:val="22"/>
          <w:lang w:val="bg-BG"/>
        </w:rPr>
        <w:t>в</w:t>
      </w:r>
      <w:r w:rsidRPr="007901FB">
        <w:rPr>
          <w:rFonts w:cs="Arial"/>
          <w:sz w:val="22"/>
          <w:szCs w:val="22"/>
          <w:lang w:val="bg-BG"/>
        </w:rPr>
        <w:t xml:space="preserve"> - .....</w:t>
      </w:r>
    </w:p>
    <w:p w:rsidR="00AB1BA1" w:rsidRPr="007901FB" w:rsidRDefault="00AB1BA1" w:rsidP="00AB1BA1">
      <w:pPr>
        <w:rPr>
          <w:rFonts w:cs="Arial"/>
          <w:sz w:val="22"/>
          <w:szCs w:val="22"/>
          <w:lang w:val="bg-BG"/>
        </w:rPr>
      </w:pPr>
    </w:p>
    <w:p w:rsidR="000F4A7E" w:rsidRPr="007901FB" w:rsidRDefault="000F4A7E" w:rsidP="000F4A7E">
      <w:pPr>
        <w:rPr>
          <w:rFonts w:cs="Arial"/>
          <w:sz w:val="22"/>
          <w:szCs w:val="22"/>
          <w:lang w:val="ru-RU"/>
        </w:rPr>
      </w:pPr>
      <w:r w:rsidRPr="007901FB">
        <w:rPr>
          <w:rFonts w:cs="Arial"/>
          <w:b/>
          <w:i/>
          <w:sz w:val="22"/>
          <w:szCs w:val="22"/>
          <w:lang w:val="bg-BG"/>
        </w:rPr>
        <w:t xml:space="preserve">Може да дадете </w:t>
      </w:r>
      <w:r w:rsidR="0045520B" w:rsidRPr="007901FB">
        <w:rPr>
          <w:rFonts w:cs="Arial"/>
          <w:b/>
          <w:i/>
          <w:sz w:val="22"/>
          <w:szCs w:val="22"/>
          <w:lang w:val="bg-BG"/>
        </w:rPr>
        <w:t>допълнителни</w:t>
      </w:r>
      <w:r w:rsidRPr="007901FB">
        <w:rPr>
          <w:rFonts w:cs="Arial"/>
          <w:b/>
          <w:i/>
          <w:sz w:val="22"/>
          <w:szCs w:val="22"/>
          <w:lang w:val="bg-BG"/>
        </w:rPr>
        <w:t xml:space="preserve"> мнения, препоръки и</w:t>
      </w:r>
      <w:r w:rsidR="0045520B" w:rsidRPr="007901FB">
        <w:rPr>
          <w:rFonts w:cs="Arial"/>
          <w:b/>
          <w:i/>
          <w:sz w:val="22"/>
          <w:szCs w:val="22"/>
          <w:lang w:val="bg-BG"/>
        </w:rPr>
        <w:t>/или</w:t>
      </w:r>
      <w:r w:rsidRPr="007901FB">
        <w:rPr>
          <w:rFonts w:cs="Arial"/>
          <w:b/>
          <w:i/>
          <w:sz w:val="22"/>
          <w:szCs w:val="22"/>
          <w:lang w:val="bg-BG"/>
        </w:rPr>
        <w:t xml:space="preserve"> бележки</w:t>
      </w:r>
      <w:r w:rsidRPr="007901FB">
        <w:rPr>
          <w:rFonts w:cs="Arial"/>
          <w:sz w:val="22"/>
          <w:szCs w:val="22"/>
          <w:lang w:val="ru-RU"/>
        </w:rPr>
        <w:t xml:space="preserve"> (</w:t>
      </w:r>
      <w:r w:rsidRPr="007901FB">
        <w:rPr>
          <w:rFonts w:cs="Arial"/>
          <w:i/>
          <w:sz w:val="22"/>
          <w:szCs w:val="22"/>
          <w:lang w:val="bg-BG"/>
        </w:rPr>
        <w:t>изразени в свободна форма</w:t>
      </w:r>
      <w:r w:rsidRPr="007901FB">
        <w:rPr>
          <w:rFonts w:cs="Arial"/>
          <w:i/>
          <w:sz w:val="22"/>
          <w:szCs w:val="22"/>
          <w:lang w:val="ru-RU"/>
        </w:rPr>
        <w:t>)</w:t>
      </w:r>
      <w:r w:rsidRPr="007901FB">
        <w:rPr>
          <w:rFonts w:cs="Arial"/>
          <w:b/>
          <w:i/>
          <w:sz w:val="22"/>
          <w:szCs w:val="22"/>
          <w:lang w:val="bg-BG"/>
        </w:rPr>
        <w:t xml:space="preserve"> </w:t>
      </w:r>
      <w:r w:rsidRPr="007901FB">
        <w:rPr>
          <w:rFonts w:cs="Arial"/>
          <w:sz w:val="22"/>
          <w:szCs w:val="22"/>
          <w:lang w:val="bg-BG"/>
        </w:rPr>
        <w:t>. . . . . . . . . . . . . . . . .  . . . . . . . . . . . . . . . . . . . . . . . . . . . . . . . . . . . . . . . . . . .  . . . . . . . . . . . . . . . . . . . . . . . . . . . . . . . . . . . . . . . . . . . . .  . . . . . . . . . . . . . . . . . . . . . . . . . . . . . . . . . . . . . . . . . . .  . . . . . . . . . . . . . . . . . . . . . . . . . . . .</w:t>
      </w:r>
      <w:r w:rsidRPr="007901FB">
        <w:rPr>
          <w:rFonts w:cs="Arial"/>
          <w:b/>
          <w:i/>
          <w:sz w:val="22"/>
          <w:szCs w:val="22"/>
          <w:lang w:val="bg-BG"/>
        </w:rPr>
        <w:t xml:space="preserve"> Благодарим Ви!</w:t>
      </w:r>
    </w:p>
    <w:p w:rsidR="00E773BF" w:rsidRDefault="00E773BF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751EC4" w:rsidRDefault="00751EC4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751EC4" w:rsidRDefault="00751EC4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1967D3" w:rsidRDefault="001967D3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1967D3" w:rsidRDefault="001967D3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1967D3" w:rsidRDefault="001967D3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1967D3" w:rsidRDefault="001967D3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1967D3" w:rsidRDefault="001967D3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1967D3" w:rsidRDefault="001967D3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1967D3" w:rsidRDefault="001967D3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1967D3" w:rsidRDefault="001967D3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1967D3" w:rsidRDefault="001967D3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751EC4" w:rsidRDefault="00751EC4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rStyle w:val="52"/>
          <w:b/>
          <w:sz w:val="24"/>
          <w:szCs w:val="24"/>
        </w:rPr>
      </w:pPr>
    </w:p>
    <w:p w:rsidR="00AB1BA1" w:rsidRPr="00B24B7F" w:rsidRDefault="00AB1BA1" w:rsidP="00AB1BA1">
      <w:pPr>
        <w:pStyle w:val="510"/>
        <w:shd w:val="clear" w:color="auto" w:fill="auto"/>
        <w:spacing w:before="0" w:line="240" w:lineRule="auto"/>
        <w:ind w:left="1196" w:hanging="697"/>
        <w:jc w:val="right"/>
        <w:rPr>
          <w:b/>
          <w:sz w:val="24"/>
          <w:szCs w:val="24"/>
        </w:rPr>
      </w:pPr>
      <w:r w:rsidRPr="00B24B7F">
        <w:rPr>
          <w:rStyle w:val="52"/>
          <w:b/>
          <w:sz w:val="24"/>
          <w:szCs w:val="24"/>
        </w:rPr>
        <w:t xml:space="preserve">Приложение </w:t>
      </w:r>
      <w:r w:rsidRPr="00B24B7F">
        <w:rPr>
          <w:rStyle w:val="52"/>
          <w:b/>
          <w:sz w:val="24"/>
          <w:szCs w:val="24"/>
          <w:lang w:val="bg"/>
        </w:rPr>
        <w:t>2.</w:t>
      </w:r>
      <w:r w:rsidRPr="00B24B7F">
        <w:rPr>
          <w:b/>
          <w:sz w:val="24"/>
          <w:szCs w:val="24"/>
        </w:rPr>
        <w:t xml:space="preserve"> </w:t>
      </w:r>
    </w:p>
    <w:p w:rsidR="00BE5ECF" w:rsidRDefault="00BE5ECF" w:rsidP="005971AB">
      <w:pPr>
        <w:pStyle w:val="510"/>
        <w:shd w:val="clear" w:color="auto" w:fill="auto"/>
        <w:spacing w:before="0" w:line="552" w:lineRule="exact"/>
        <w:ind w:firstLine="0"/>
        <w:jc w:val="center"/>
        <w:rPr>
          <w:b/>
          <w:sz w:val="24"/>
          <w:szCs w:val="24"/>
        </w:rPr>
      </w:pPr>
    </w:p>
    <w:p w:rsidR="00BE5ECF" w:rsidRDefault="00BE5ECF" w:rsidP="005971AB">
      <w:pPr>
        <w:pStyle w:val="510"/>
        <w:shd w:val="clear" w:color="auto" w:fill="auto"/>
        <w:spacing w:before="0" w:line="552" w:lineRule="exact"/>
        <w:ind w:firstLine="0"/>
        <w:jc w:val="center"/>
        <w:rPr>
          <w:b/>
          <w:sz w:val="24"/>
          <w:szCs w:val="24"/>
        </w:rPr>
      </w:pPr>
    </w:p>
    <w:p w:rsidR="00AB1BA1" w:rsidRPr="008D0105" w:rsidRDefault="00994F6E" w:rsidP="005971AB">
      <w:pPr>
        <w:pStyle w:val="510"/>
        <w:shd w:val="clear" w:color="auto" w:fill="auto"/>
        <w:spacing w:before="0" w:line="552" w:lineRule="exact"/>
        <w:ind w:firstLine="0"/>
        <w:jc w:val="center"/>
        <w:rPr>
          <w:b/>
          <w:sz w:val="24"/>
          <w:szCs w:val="24"/>
        </w:rPr>
      </w:pPr>
      <w:r w:rsidRPr="008D0105">
        <w:rPr>
          <w:b/>
          <w:sz w:val="24"/>
          <w:szCs w:val="24"/>
        </w:rPr>
        <w:t>ПРЕПОРЪЧИТЕЛНА НОМЕНКЛАТУРА</w:t>
      </w:r>
    </w:p>
    <w:p w:rsidR="00AB1BA1" w:rsidRPr="008D0105" w:rsidRDefault="00AB1BA1" w:rsidP="005971AB">
      <w:pPr>
        <w:pStyle w:val="510"/>
        <w:shd w:val="clear" w:color="auto" w:fill="auto"/>
        <w:spacing w:before="0" w:after="496" w:line="274" w:lineRule="exact"/>
        <w:ind w:firstLine="0"/>
        <w:jc w:val="center"/>
        <w:rPr>
          <w:b/>
          <w:sz w:val="24"/>
          <w:szCs w:val="24"/>
        </w:rPr>
      </w:pPr>
      <w:r w:rsidRPr="008D0105">
        <w:rPr>
          <w:b/>
          <w:sz w:val="24"/>
          <w:szCs w:val="24"/>
        </w:rPr>
        <w:t xml:space="preserve">НА </w:t>
      </w:r>
      <w:r w:rsidR="004A005E" w:rsidRPr="008D0105">
        <w:rPr>
          <w:b/>
          <w:sz w:val="24"/>
          <w:szCs w:val="24"/>
        </w:rPr>
        <w:t>КАТЕГО</w:t>
      </w:r>
      <w:r w:rsidR="005971AB" w:rsidRPr="008D0105">
        <w:rPr>
          <w:b/>
          <w:sz w:val="24"/>
          <w:szCs w:val="24"/>
        </w:rPr>
        <w:t>Р</w:t>
      </w:r>
      <w:r w:rsidR="004A005E" w:rsidRPr="008D0105">
        <w:rPr>
          <w:b/>
          <w:sz w:val="24"/>
          <w:szCs w:val="24"/>
        </w:rPr>
        <w:t xml:space="preserve">ИИТЕ </w:t>
      </w:r>
      <w:r w:rsidR="00191468" w:rsidRPr="008D0105">
        <w:rPr>
          <w:b/>
          <w:sz w:val="24"/>
          <w:szCs w:val="24"/>
        </w:rPr>
        <w:t xml:space="preserve">И НА ВЪПРОСНИТЕ </w:t>
      </w:r>
      <w:r w:rsidRPr="008D0105">
        <w:rPr>
          <w:b/>
          <w:sz w:val="24"/>
          <w:szCs w:val="24"/>
        </w:rPr>
        <w:t>ЛИСТИ</w:t>
      </w:r>
      <w:r w:rsidR="00191468" w:rsidRPr="008D0105">
        <w:rPr>
          <w:b/>
          <w:sz w:val="24"/>
          <w:szCs w:val="24"/>
        </w:rPr>
        <w:t xml:space="preserve"> КЪМ ТЯХ ЗА </w:t>
      </w:r>
      <w:r w:rsidRPr="008D0105">
        <w:rPr>
          <w:b/>
          <w:sz w:val="24"/>
          <w:szCs w:val="24"/>
        </w:rPr>
        <w:t>АНКЕТ</w:t>
      </w:r>
      <w:r w:rsidR="005971AB" w:rsidRPr="008D0105">
        <w:rPr>
          <w:b/>
          <w:sz w:val="24"/>
          <w:szCs w:val="24"/>
        </w:rPr>
        <w:t>Н</w:t>
      </w:r>
      <w:r w:rsidRPr="008D0105">
        <w:rPr>
          <w:b/>
          <w:sz w:val="24"/>
          <w:szCs w:val="24"/>
        </w:rPr>
        <w:t xml:space="preserve">И </w:t>
      </w:r>
      <w:r w:rsidR="005971AB" w:rsidRPr="008D0105">
        <w:rPr>
          <w:b/>
          <w:sz w:val="24"/>
          <w:szCs w:val="24"/>
        </w:rPr>
        <w:t>ПРОУЧВАНИЯ</w:t>
      </w:r>
      <w:r w:rsidRPr="008D0105">
        <w:rPr>
          <w:b/>
          <w:sz w:val="24"/>
          <w:szCs w:val="24"/>
        </w:rPr>
        <w:t xml:space="preserve"> НА </w:t>
      </w:r>
      <w:r w:rsidR="00695398" w:rsidRPr="008D0105">
        <w:rPr>
          <w:b/>
          <w:sz w:val="24"/>
          <w:szCs w:val="24"/>
        </w:rPr>
        <w:t>М</w:t>
      </w:r>
      <w:r w:rsidRPr="008D0105">
        <w:rPr>
          <w:b/>
          <w:sz w:val="24"/>
          <w:szCs w:val="24"/>
        </w:rPr>
        <w:t>НЕНИЕТО</w:t>
      </w:r>
      <w:r w:rsidR="00A32677" w:rsidRPr="008D0105">
        <w:rPr>
          <w:b/>
          <w:sz w:val="24"/>
          <w:szCs w:val="24"/>
        </w:rPr>
        <w:t xml:space="preserve"> </w:t>
      </w:r>
      <w:r w:rsidRPr="008D0105">
        <w:rPr>
          <w:b/>
          <w:sz w:val="24"/>
          <w:szCs w:val="24"/>
        </w:rPr>
        <w:t>НА</w:t>
      </w:r>
      <w:r w:rsidR="00A32677" w:rsidRPr="008D0105">
        <w:rPr>
          <w:b/>
          <w:sz w:val="24"/>
          <w:szCs w:val="24"/>
        </w:rPr>
        <w:t xml:space="preserve"> </w:t>
      </w:r>
      <w:r w:rsidRPr="008D0105">
        <w:rPr>
          <w:b/>
          <w:sz w:val="24"/>
          <w:szCs w:val="24"/>
        </w:rPr>
        <w:t>СТУДЕНТИ, ДОКТОРАНТИ,</w:t>
      </w:r>
      <w:r w:rsidR="00A32677" w:rsidRPr="008D0105">
        <w:rPr>
          <w:b/>
          <w:sz w:val="24"/>
          <w:szCs w:val="24"/>
        </w:rPr>
        <w:t xml:space="preserve"> </w:t>
      </w:r>
      <w:r w:rsidRPr="008D0105">
        <w:rPr>
          <w:b/>
          <w:sz w:val="24"/>
          <w:szCs w:val="24"/>
        </w:rPr>
        <w:t>ЗАВЪРШИЛИ СТУДЕНТИ</w:t>
      </w:r>
      <w:r w:rsidR="004A005E" w:rsidRPr="008D0105">
        <w:rPr>
          <w:b/>
          <w:sz w:val="24"/>
          <w:szCs w:val="24"/>
        </w:rPr>
        <w:t xml:space="preserve"> И</w:t>
      </w:r>
      <w:r w:rsidRPr="008D0105">
        <w:rPr>
          <w:b/>
          <w:sz w:val="24"/>
          <w:szCs w:val="24"/>
        </w:rPr>
        <w:t xml:space="preserve"> ПОТРЕБИТЕЛИ НА КАДРИ</w:t>
      </w:r>
    </w:p>
    <w:p w:rsidR="00AB1BA1" w:rsidRPr="00786B89" w:rsidRDefault="00AB1BA1" w:rsidP="00D67ED8">
      <w:pPr>
        <w:pStyle w:val="510"/>
        <w:numPr>
          <w:ilvl w:val="1"/>
          <w:numId w:val="5"/>
        </w:numPr>
        <w:shd w:val="clear" w:color="auto" w:fill="auto"/>
        <w:tabs>
          <w:tab w:val="left" w:pos="284"/>
        </w:tabs>
        <w:spacing w:before="0" w:after="120" w:line="240" w:lineRule="auto"/>
        <w:ind w:left="1440" w:hanging="360"/>
        <w:jc w:val="both"/>
        <w:rPr>
          <w:b/>
          <w:sz w:val="24"/>
          <w:szCs w:val="24"/>
        </w:rPr>
      </w:pPr>
      <w:r w:rsidRPr="00786B89">
        <w:rPr>
          <w:b/>
          <w:sz w:val="24"/>
          <w:szCs w:val="24"/>
        </w:rPr>
        <w:t>СТУДЕНТИ И ДОКТОРАНТИ</w:t>
      </w:r>
    </w:p>
    <w:p w:rsidR="00AB1BA1" w:rsidRPr="00DC63B9" w:rsidRDefault="00AB1BA1" w:rsidP="00AB1BA1">
      <w:pPr>
        <w:pStyle w:val="130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8D0105">
        <w:rPr>
          <w:b/>
          <w:sz w:val="24"/>
          <w:szCs w:val="24"/>
        </w:rPr>
        <w:t>0</w:t>
      </w:r>
      <w:r w:rsidR="00C153ED">
        <w:rPr>
          <w:b/>
          <w:sz w:val="24"/>
          <w:szCs w:val="24"/>
        </w:rPr>
        <w:t>1</w:t>
      </w:r>
      <w:r w:rsidRPr="008D0105">
        <w:rPr>
          <w:b/>
          <w:sz w:val="24"/>
          <w:szCs w:val="24"/>
        </w:rPr>
        <w:t>-01.</w:t>
      </w:r>
      <w:r w:rsidRPr="00DC63B9">
        <w:rPr>
          <w:sz w:val="24"/>
          <w:szCs w:val="24"/>
        </w:rPr>
        <w:t xml:space="preserve"> </w:t>
      </w:r>
      <w:r w:rsidR="00853A3C" w:rsidRPr="00853A3C">
        <w:rPr>
          <w:sz w:val="24"/>
          <w:szCs w:val="24"/>
        </w:rPr>
        <w:t>Проучване на студент</w:t>
      </w:r>
      <w:r w:rsidR="00853A3C">
        <w:rPr>
          <w:sz w:val="24"/>
          <w:szCs w:val="24"/>
        </w:rPr>
        <w:t>ското мнение за специалността (</w:t>
      </w:r>
      <w:r w:rsidR="00C153ED">
        <w:rPr>
          <w:sz w:val="24"/>
          <w:szCs w:val="24"/>
        </w:rPr>
        <w:t>учебния план</w:t>
      </w:r>
      <w:r w:rsidR="00853A3C" w:rsidRPr="00853A3C">
        <w:rPr>
          <w:sz w:val="24"/>
          <w:szCs w:val="24"/>
        </w:rPr>
        <w:t>) и организацията на учебния процес</w:t>
      </w:r>
      <w:r w:rsidRPr="00DC63B9">
        <w:rPr>
          <w:sz w:val="24"/>
          <w:szCs w:val="24"/>
        </w:rPr>
        <w:t>.</w:t>
      </w:r>
    </w:p>
    <w:p w:rsidR="00AB1BA1" w:rsidRPr="00DC63B9" w:rsidRDefault="00AB1BA1" w:rsidP="00AB1BA1">
      <w:pPr>
        <w:pStyle w:val="130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8D0105">
        <w:rPr>
          <w:b/>
          <w:sz w:val="24"/>
          <w:szCs w:val="24"/>
        </w:rPr>
        <w:t>0</w:t>
      </w:r>
      <w:r w:rsidR="00C153ED">
        <w:rPr>
          <w:b/>
          <w:sz w:val="24"/>
          <w:szCs w:val="24"/>
        </w:rPr>
        <w:t>1</w:t>
      </w:r>
      <w:r w:rsidRPr="008D0105">
        <w:rPr>
          <w:b/>
          <w:sz w:val="24"/>
          <w:szCs w:val="24"/>
        </w:rPr>
        <w:t>-02.</w:t>
      </w:r>
      <w:r w:rsidRPr="00DC63B9">
        <w:rPr>
          <w:sz w:val="24"/>
          <w:szCs w:val="24"/>
        </w:rPr>
        <w:t xml:space="preserve"> </w:t>
      </w:r>
      <w:r w:rsidR="00D26F5E" w:rsidRPr="00D26F5E">
        <w:rPr>
          <w:sz w:val="24"/>
          <w:szCs w:val="24"/>
        </w:rPr>
        <w:t>Проучване на студентското/докторантското мнение за обслужването в студентските столове, лавки и общежития</w:t>
      </w:r>
      <w:r w:rsidR="00B72984">
        <w:rPr>
          <w:sz w:val="24"/>
          <w:szCs w:val="24"/>
        </w:rPr>
        <w:t>.</w:t>
      </w:r>
    </w:p>
    <w:p w:rsidR="00AB1BA1" w:rsidRPr="00DC63B9" w:rsidRDefault="00AB1BA1" w:rsidP="00AB1BA1">
      <w:pPr>
        <w:pStyle w:val="130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8D0105">
        <w:rPr>
          <w:b/>
          <w:sz w:val="24"/>
          <w:szCs w:val="24"/>
        </w:rPr>
        <w:t>0</w:t>
      </w:r>
      <w:r w:rsidR="00C153ED">
        <w:rPr>
          <w:b/>
          <w:sz w:val="24"/>
          <w:szCs w:val="24"/>
        </w:rPr>
        <w:t>1</w:t>
      </w:r>
      <w:r w:rsidRPr="008D0105">
        <w:rPr>
          <w:b/>
          <w:sz w:val="24"/>
          <w:szCs w:val="24"/>
        </w:rPr>
        <w:t>-03.</w:t>
      </w:r>
      <w:r w:rsidRPr="00DC63B9">
        <w:rPr>
          <w:sz w:val="24"/>
          <w:szCs w:val="24"/>
        </w:rPr>
        <w:t xml:space="preserve"> Проучване на студентското мнение за </w:t>
      </w:r>
      <w:r w:rsidR="009E1253">
        <w:rPr>
          <w:sz w:val="24"/>
          <w:szCs w:val="24"/>
        </w:rPr>
        <w:t>учебната дейност по</w:t>
      </w:r>
      <w:r w:rsidR="008D0105">
        <w:rPr>
          <w:sz w:val="24"/>
          <w:szCs w:val="24"/>
        </w:rPr>
        <w:t>:</w:t>
      </w:r>
      <w:r w:rsidR="009E1253">
        <w:rPr>
          <w:sz w:val="24"/>
          <w:szCs w:val="24"/>
        </w:rPr>
        <w:t xml:space="preserve"> </w:t>
      </w:r>
      <w:r w:rsidRPr="00DC63B9">
        <w:rPr>
          <w:sz w:val="24"/>
          <w:szCs w:val="24"/>
        </w:rPr>
        <w:t>дисциплин</w:t>
      </w:r>
      <w:r w:rsidR="008D0105">
        <w:rPr>
          <w:sz w:val="24"/>
          <w:szCs w:val="24"/>
        </w:rPr>
        <w:t>и</w:t>
      </w:r>
      <w:r w:rsidR="009E1253">
        <w:rPr>
          <w:sz w:val="24"/>
          <w:szCs w:val="24"/>
        </w:rPr>
        <w:t xml:space="preserve"> </w:t>
      </w:r>
      <w:r w:rsidR="009E1253" w:rsidRPr="009E1253">
        <w:rPr>
          <w:sz w:val="24"/>
          <w:szCs w:val="24"/>
          <w:lang w:val="ru-RU"/>
        </w:rPr>
        <w:t>/</w:t>
      </w:r>
      <w:r w:rsidR="009E1253">
        <w:rPr>
          <w:sz w:val="24"/>
          <w:szCs w:val="24"/>
        </w:rPr>
        <w:t>водещ</w:t>
      </w:r>
      <w:r w:rsidR="008D0105">
        <w:rPr>
          <w:sz w:val="24"/>
          <w:szCs w:val="24"/>
        </w:rPr>
        <w:t>и</w:t>
      </w:r>
      <w:r w:rsidR="009E1253">
        <w:rPr>
          <w:sz w:val="24"/>
          <w:szCs w:val="24"/>
        </w:rPr>
        <w:t xml:space="preserve"> занятия преподавател</w:t>
      </w:r>
      <w:r w:rsidR="008D0105">
        <w:rPr>
          <w:sz w:val="24"/>
          <w:szCs w:val="24"/>
        </w:rPr>
        <w:t>и</w:t>
      </w:r>
      <w:r w:rsidR="00985F9B">
        <w:rPr>
          <w:sz w:val="24"/>
          <w:szCs w:val="24"/>
        </w:rPr>
        <w:t xml:space="preserve"> </w:t>
      </w:r>
      <w:r w:rsidR="009E1253">
        <w:rPr>
          <w:sz w:val="24"/>
          <w:szCs w:val="24"/>
        </w:rPr>
        <w:t xml:space="preserve">на </w:t>
      </w:r>
      <w:r w:rsidR="00985F9B">
        <w:rPr>
          <w:sz w:val="24"/>
          <w:szCs w:val="24"/>
        </w:rPr>
        <w:t xml:space="preserve">лекции, лабораторни </w:t>
      </w:r>
      <w:r w:rsidR="00AD2826">
        <w:rPr>
          <w:sz w:val="24"/>
          <w:szCs w:val="24"/>
        </w:rPr>
        <w:t>или</w:t>
      </w:r>
      <w:r w:rsidR="00985F9B">
        <w:rPr>
          <w:sz w:val="24"/>
          <w:szCs w:val="24"/>
        </w:rPr>
        <w:t xml:space="preserve"> семинарни упражнения</w:t>
      </w:r>
      <w:r w:rsidR="000D2AAD">
        <w:rPr>
          <w:sz w:val="24"/>
          <w:szCs w:val="24"/>
        </w:rPr>
        <w:t xml:space="preserve"> и др.</w:t>
      </w:r>
      <w:r w:rsidR="00AD2826">
        <w:rPr>
          <w:sz w:val="24"/>
          <w:szCs w:val="24"/>
        </w:rPr>
        <w:t xml:space="preserve"> </w:t>
      </w:r>
      <w:r w:rsidR="009E1253">
        <w:rPr>
          <w:sz w:val="24"/>
          <w:szCs w:val="24"/>
        </w:rPr>
        <w:t>(</w:t>
      </w:r>
      <w:r w:rsidR="009E1253" w:rsidRPr="009E1253">
        <w:rPr>
          <w:sz w:val="24"/>
          <w:szCs w:val="24"/>
          <w:u w:val="single"/>
        </w:rPr>
        <w:t>в та</w:t>
      </w:r>
      <w:r w:rsidR="009E1253">
        <w:rPr>
          <w:sz w:val="24"/>
          <w:szCs w:val="24"/>
          <w:u w:val="single"/>
        </w:rPr>
        <w:t>зи категория е допсутимо да се използват</w:t>
      </w:r>
      <w:r w:rsidR="009E1253" w:rsidRPr="009E1253">
        <w:rPr>
          <w:sz w:val="24"/>
          <w:szCs w:val="24"/>
          <w:u w:val="single"/>
        </w:rPr>
        <w:t xml:space="preserve"> отделни </w:t>
      </w:r>
      <w:r w:rsidR="009E1253">
        <w:rPr>
          <w:sz w:val="24"/>
          <w:szCs w:val="24"/>
          <w:u w:val="single"/>
        </w:rPr>
        <w:t xml:space="preserve">типови </w:t>
      </w:r>
      <w:r w:rsidR="009E1253" w:rsidRPr="009E1253">
        <w:rPr>
          <w:sz w:val="24"/>
          <w:szCs w:val="24"/>
          <w:u w:val="single"/>
        </w:rPr>
        <w:t xml:space="preserve">анкети за отделните видове </w:t>
      </w:r>
      <w:r w:rsidR="00520469">
        <w:rPr>
          <w:sz w:val="24"/>
          <w:szCs w:val="24"/>
          <w:u w:val="single"/>
        </w:rPr>
        <w:t>учебни занятия</w:t>
      </w:r>
      <w:r w:rsidR="00985F9B">
        <w:rPr>
          <w:sz w:val="24"/>
          <w:szCs w:val="24"/>
        </w:rPr>
        <w:t>)</w:t>
      </w:r>
      <w:r w:rsidRPr="00DC63B9">
        <w:rPr>
          <w:sz w:val="24"/>
          <w:szCs w:val="24"/>
        </w:rPr>
        <w:t>.</w:t>
      </w:r>
    </w:p>
    <w:p w:rsidR="00AB1BA1" w:rsidRPr="00DC63B9" w:rsidRDefault="00AB1BA1" w:rsidP="00AB1BA1">
      <w:pPr>
        <w:pStyle w:val="130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8D0105">
        <w:rPr>
          <w:b/>
          <w:sz w:val="24"/>
          <w:szCs w:val="24"/>
        </w:rPr>
        <w:t>0</w:t>
      </w:r>
      <w:r w:rsidR="00C153ED">
        <w:rPr>
          <w:b/>
          <w:sz w:val="24"/>
          <w:szCs w:val="24"/>
        </w:rPr>
        <w:t>1</w:t>
      </w:r>
      <w:r w:rsidRPr="008D0105">
        <w:rPr>
          <w:b/>
          <w:sz w:val="24"/>
          <w:szCs w:val="24"/>
        </w:rPr>
        <w:t>-04.</w:t>
      </w:r>
      <w:r w:rsidRPr="00DC63B9">
        <w:rPr>
          <w:sz w:val="24"/>
          <w:szCs w:val="24"/>
        </w:rPr>
        <w:t xml:space="preserve"> </w:t>
      </w:r>
      <w:r w:rsidR="009E1253" w:rsidRPr="009E1253">
        <w:rPr>
          <w:sz w:val="24"/>
          <w:szCs w:val="24"/>
        </w:rPr>
        <w:t>Проучване на студентското мнение за практическо обучение (практика, стажове)</w:t>
      </w:r>
      <w:r w:rsidRPr="00DC63B9">
        <w:rPr>
          <w:sz w:val="24"/>
          <w:szCs w:val="24"/>
        </w:rPr>
        <w:t>.</w:t>
      </w:r>
    </w:p>
    <w:p w:rsidR="00AB1BA1" w:rsidRPr="00DC63B9" w:rsidRDefault="00AB1BA1" w:rsidP="00AB1BA1">
      <w:pPr>
        <w:pStyle w:val="130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8D0105">
        <w:rPr>
          <w:b/>
          <w:sz w:val="24"/>
          <w:szCs w:val="24"/>
        </w:rPr>
        <w:t>0</w:t>
      </w:r>
      <w:r w:rsidR="00C153ED">
        <w:rPr>
          <w:b/>
          <w:sz w:val="24"/>
          <w:szCs w:val="24"/>
        </w:rPr>
        <w:t>1</w:t>
      </w:r>
      <w:r w:rsidRPr="008D0105">
        <w:rPr>
          <w:b/>
          <w:sz w:val="24"/>
          <w:szCs w:val="24"/>
        </w:rPr>
        <w:t>-05.</w:t>
      </w:r>
      <w:r w:rsidRPr="00DC63B9">
        <w:rPr>
          <w:sz w:val="24"/>
          <w:szCs w:val="24"/>
        </w:rPr>
        <w:t xml:space="preserve"> Проучване на мнението на завършващи студенти</w:t>
      </w:r>
      <w:r w:rsidR="00B72984">
        <w:rPr>
          <w:sz w:val="24"/>
          <w:szCs w:val="24"/>
        </w:rPr>
        <w:t xml:space="preserve"> в ОКС.... </w:t>
      </w:r>
      <w:r w:rsidR="008D0105">
        <w:rPr>
          <w:sz w:val="24"/>
          <w:szCs w:val="24"/>
        </w:rPr>
        <w:t xml:space="preserve">по специалност .... </w:t>
      </w:r>
    </w:p>
    <w:p w:rsidR="00AB1BA1" w:rsidRPr="00DC63B9" w:rsidRDefault="00AB1BA1" w:rsidP="00AB1BA1">
      <w:pPr>
        <w:pStyle w:val="130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8D0105">
        <w:rPr>
          <w:b/>
          <w:sz w:val="24"/>
          <w:szCs w:val="24"/>
        </w:rPr>
        <w:t>0</w:t>
      </w:r>
      <w:r w:rsidR="00C153ED">
        <w:rPr>
          <w:b/>
          <w:sz w:val="24"/>
          <w:szCs w:val="24"/>
        </w:rPr>
        <w:t>1</w:t>
      </w:r>
      <w:r w:rsidRPr="008D0105">
        <w:rPr>
          <w:b/>
          <w:sz w:val="24"/>
          <w:szCs w:val="24"/>
        </w:rPr>
        <w:t>-06.</w:t>
      </w:r>
      <w:r w:rsidRPr="00DC63B9">
        <w:rPr>
          <w:sz w:val="24"/>
          <w:szCs w:val="24"/>
        </w:rPr>
        <w:t xml:space="preserve"> Проучване на мнението на докторанти за обучението и </w:t>
      </w:r>
      <w:r w:rsidR="00C153ED">
        <w:rPr>
          <w:sz w:val="24"/>
          <w:szCs w:val="24"/>
        </w:rPr>
        <w:t xml:space="preserve">административното </w:t>
      </w:r>
      <w:r w:rsidRPr="00DC63B9">
        <w:rPr>
          <w:sz w:val="24"/>
          <w:szCs w:val="24"/>
        </w:rPr>
        <w:t>обслужване.</w:t>
      </w:r>
    </w:p>
    <w:p w:rsidR="00AB1BA1" w:rsidRDefault="00AB1BA1" w:rsidP="00AB1BA1">
      <w:pPr>
        <w:pStyle w:val="130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  <w:r w:rsidRPr="008D0105">
        <w:rPr>
          <w:b/>
          <w:sz w:val="24"/>
          <w:szCs w:val="24"/>
        </w:rPr>
        <w:t>0</w:t>
      </w:r>
      <w:r w:rsidR="00C153ED">
        <w:rPr>
          <w:b/>
          <w:sz w:val="24"/>
          <w:szCs w:val="24"/>
        </w:rPr>
        <w:t>1</w:t>
      </w:r>
      <w:r w:rsidRPr="008D0105">
        <w:rPr>
          <w:b/>
          <w:sz w:val="24"/>
          <w:szCs w:val="24"/>
        </w:rPr>
        <w:t>-07.</w:t>
      </w:r>
      <w:r w:rsidRPr="00DC63B9">
        <w:rPr>
          <w:sz w:val="24"/>
          <w:szCs w:val="24"/>
        </w:rPr>
        <w:t xml:space="preserve"> </w:t>
      </w:r>
      <w:r w:rsidR="00B72984" w:rsidRPr="00B72984">
        <w:rPr>
          <w:sz w:val="24"/>
          <w:szCs w:val="24"/>
        </w:rPr>
        <w:t>Проучване на студентското мнение за административно обслужване и за условията на обучение и развитие</w:t>
      </w:r>
      <w:r w:rsidRPr="00DC63B9">
        <w:rPr>
          <w:sz w:val="24"/>
          <w:szCs w:val="24"/>
        </w:rPr>
        <w:t>.</w:t>
      </w:r>
    </w:p>
    <w:p w:rsidR="00C153ED" w:rsidRPr="00DC63B9" w:rsidRDefault="00C153ED" w:rsidP="00AB1BA1">
      <w:pPr>
        <w:pStyle w:val="130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</w:pPr>
    </w:p>
    <w:p w:rsidR="00AB1BA1" w:rsidRPr="00786B89" w:rsidRDefault="00C153ED" w:rsidP="00D67ED8">
      <w:pPr>
        <w:pStyle w:val="510"/>
        <w:numPr>
          <w:ilvl w:val="1"/>
          <w:numId w:val="5"/>
        </w:numPr>
        <w:shd w:val="clear" w:color="auto" w:fill="auto"/>
        <w:tabs>
          <w:tab w:val="left" w:pos="284"/>
        </w:tabs>
        <w:spacing w:before="0" w:after="120" w:line="240" w:lineRule="auto"/>
        <w:ind w:left="144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ДИПЛОМИРАНИ</w:t>
      </w:r>
      <w:r w:rsidRPr="00786B89">
        <w:rPr>
          <w:b/>
          <w:sz w:val="24"/>
          <w:szCs w:val="24"/>
        </w:rPr>
        <w:t xml:space="preserve"> С</w:t>
      </w:r>
      <w:r w:rsidR="00AB1BA1" w:rsidRPr="00786B89">
        <w:rPr>
          <w:b/>
          <w:sz w:val="24"/>
          <w:szCs w:val="24"/>
        </w:rPr>
        <w:t>ТУДЕНТИ (випускници на Технически университет –</w:t>
      </w:r>
      <w:r>
        <w:rPr>
          <w:b/>
          <w:sz w:val="24"/>
          <w:szCs w:val="24"/>
        </w:rPr>
        <w:t xml:space="preserve"> </w:t>
      </w:r>
      <w:r w:rsidR="00AB1BA1" w:rsidRPr="00786B89">
        <w:rPr>
          <w:b/>
          <w:sz w:val="24"/>
          <w:szCs w:val="24"/>
        </w:rPr>
        <w:t>Варна)</w:t>
      </w:r>
    </w:p>
    <w:p w:rsidR="00AB1BA1" w:rsidRDefault="00AB1BA1" w:rsidP="00B72984">
      <w:pPr>
        <w:pStyle w:val="130"/>
        <w:tabs>
          <w:tab w:val="left" w:pos="284"/>
        </w:tabs>
        <w:spacing w:after="120"/>
        <w:ind w:firstLine="0"/>
        <w:jc w:val="both"/>
        <w:rPr>
          <w:sz w:val="24"/>
          <w:szCs w:val="24"/>
        </w:rPr>
      </w:pPr>
      <w:r w:rsidRPr="008D0105">
        <w:rPr>
          <w:rStyle w:val="13115pt"/>
          <w:sz w:val="24"/>
          <w:szCs w:val="24"/>
        </w:rPr>
        <w:t>0</w:t>
      </w:r>
      <w:r w:rsidR="00C153ED">
        <w:rPr>
          <w:rStyle w:val="13115pt"/>
          <w:sz w:val="24"/>
          <w:szCs w:val="24"/>
        </w:rPr>
        <w:t>2</w:t>
      </w:r>
      <w:r w:rsidRPr="008D0105">
        <w:rPr>
          <w:rStyle w:val="13115pt"/>
          <w:sz w:val="24"/>
          <w:szCs w:val="24"/>
        </w:rPr>
        <w:t>-01.</w:t>
      </w:r>
      <w:r w:rsidR="00B72984">
        <w:rPr>
          <w:rStyle w:val="13115pt"/>
          <w:sz w:val="24"/>
          <w:szCs w:val="24"/>
        </w:rPr>
        <w:t xml:space="preserve"> </w:t>
      </w:r>
      <w:r w:rsidR="00B72984" w:rsidRPr="00B72984">
        <w:rPr>
          <w:sz w:val="24"/>
          <w:szCs w:val="24"/>
        </w:rPr>
        <w:t>Проучване на мнение от дипломирани специалисти в Технически Университет – Варна</w:t>
      </w:r>
      <w:r w:rsidR="00B72984">
        <w:rPr>
          <w:sz w:val="24"/>
          <w:szCs w:val="24"/>
        </w:rPr>
        <w:t xml:space="preserve"> </w:t>
      </w:r>
      <w:r w:rsidR="00B72984" w:rsidRPr="00B72984">
        <w:rPr>
          <w:sz w:val="24"/>
          <w:szCs w:val="24"/>
        </w:rPr>
        <w:t>относно професионалната им реализация</w:t>
      </w:r>
      <w:r w:rsidRPr="00786B89">
        <w:rPr>
          <w:sz w:val="24"/>
          <w:szCs w:val="24"/>
        </w:rPr>
        <w:t>.</w:t>
      </w:r>
    </w:p>
    <w:p w:rsidR="00C153ED" w:rsidRPr="00CB12C3" w:rsidRDefault="00C153ED" w:rsidP="00B72984">
      <w:pPr>
        <w:pStyle w:val="130"/>
        <w:tabs>
          <w:tab w:val="left" w:pos="284"/>
        </w:tabs>
        <w:spacing w:after="120"/>
        <w:ind w:firstLine="0"/>
        <w:jc w:val="both"/>
        <w:rPr>
          <w:sz w:val="24"/>
          <w:szCs w:val="24"/>
        </w:rPr>
      </w:pPr>
    </w:p>
    <w:p w:rsidR="00AB1BA1" w:rsidRPr="00786B89" w:rsidRDefault="00AB1BA1" w:rsidP="00D67ED8">
      <w:pPr>
        <w:pStyle w:val="510"/>
        <w:numPr>
          <w:ilvl w:val="1"/>
          <w:numId w:val="5"/>
        </w:numPr>
        <w:shd w:val="clear" w:color="auto" w:fill="auto"/>
        <w:tabs>
          <w:tab w:val="left" w:pos="284"/>
        </w:tabs>
        <w:spacing w:before="0" w:after="120" w:line="240" w:lineRule="auto"/>
        <w:ind w:left="1440" w:hanging="360"/>
        <w:jc w:val="both"/>
        <w:rPr>
          <w:b/>
          <w:sz w:val="24"/>
          <w:szCs w:val="24"/>
        </w:rPr>
      </w:pPr>
      <w:r w:rsidRPr="00786B89">
        <w:rPr>
          <w:b/>
          <w:sz w:val="24"/>
          <w:szCs w:val="24"/>
        </w:rPr>
        <w:t>ПОТРЕБИТЕЛИ НА КАДРИ</w:t>
      </w:r>
    </w:p>
    <w:p w:rsidR="00AB1BA1" w:rsidRPr="00786B89" w:rsidRDefault="00AB1BA1" w:rsidP="00B72984">
      <w:pPr>
        <w:pStyle w:val="130"/>
        <w:tabs>
          <w:tab w:val="left" w:pos="284"/>
        </w:tabs>
        <w:spacing w:after="120"/>
        <w:ind w:firstLine="0"/>
        <w:jc w:val="both"/>
        <w:rPr>
          <w:sz w:val="24"/>
          <w:szCs w:val="24"/>
        </w:rPr>
      </w:pPr>
      <w:r w:rsidRPr="008D0105">
        <w:rPr>
          <w:b/>
          <w:sz w:val="24"/>
          <w:szCs w:val="24"/>
        </w:rPr>
        <w:t>0</w:t>
      </w:r>
      <w:r w:rsidR="00C153ED">
        <w:rPr>
          <w:b/>
          <w:sz w:val="24"/>
          <w:szCs w:val="24"/>
        </w:rPr>
        <w:t>3</w:t>
      </w:r>
      <w:r w:rsidRPr="008D0105">
        <w:rPr>
          <w:b/>
          <w:sz w:val="24"/>
          <w:szCs w:val="24"/>
        </w:rPr>
        <w:t>-01.</w:t>
      </w:r>
      <w:r w:rsidRPr="00786B89">
        <w:rPr>
          <w:sz w:val="24"/>
          <w:szCs w:val="24"/>
        </w:rPr>
        <w:tab/>
      </w:r>
      <w:r w:rsidR="00B72984" w:rsidRPr="00B72984">
        <w:rPr>
          <w:sz w:val="24"/>
          <w:szCs w:val="24"/>
        </w:rPr>
        <w:t>Проучване на мнението на потребители на кадри (работодатели, мениджъри, специалисти) за випускниците на Техническия Университет - Варна</w:t>
      </w:r>
      <w:r w:rsidRPr="00786B89">
        <w:rPr>
          <w:sz w:val="24"/>
          <w:szCs w:val="24"/>
        </w:rPr>
        <w:t>.</w:t>
      </w:r>
    </w:p>
    <w:p w:rsidR="00904260" w:rsidRPr="00AB1BA1" w:rsidRDefault="00904260">
      <w:pPr>
        <w:rPr>
          <w:lang w:val="ru-RU"/>
        </w:rPr>
      </w:pPr>
    </w:p>
    <w:sectPr w:rsidR="00904260" w:rsidRPr="00AB1BA1" w:rsidSect="007901FB">
      <w:headerReference w:type="default" r:id="rId12"/>
      <w:footerReference w:type="default" r:id="rId13"/>
      <w:pgSz w:w="11907" w:h="16839" w:code="9"/>
      <w:pgMar w:top="709" w:right="758" w:bottom="902" w:left="1622" w:header="709" w:footer="3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B2" w:rsidRDefault="004109B2">
      <w:r>
        <w:separator/>
      </w:r>
    </w:p>
  </w:endnote>
  <w:endnote w:type="continuationSeparator" w:id="0">
    <w:p w:rsidR="004109B2" w:rsidRDefault="0041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FB" w:rsidRPr="007901FB" w:rsidRDefault="007901FB" w:rsidP="007901FB">
    <w:pPr>
      <w:pStyle w:val="Footer"/>
      <w:jc w:val="right"/>
      <w:rPr>
        <w:rStyle w:val="PageNumber"/>
        <w:rFonts w:eastAsia="Arial"/>
        <w:lang w:val="bg-BG"/>
      </w:rPr>
    </w:pPr>
    <w:r>
      <w:rPr>
        <w:rStyle w:val="PageNumber"/>
        <w:rFonts w:eastAsia="Arial"/>
        <w:lang w:val="bg-BG"/>
      </w:rPr>
      <w:t xml:space="preserve">Стр. </w:t>
    </w:r>
    <w:r>
      <w:rPr>
        <w:rStyle w:val="PageNumber"/>
        <w:rFonts w:eastAsia="Arial"/>
      </w:rPr>
      <w:fldChar w:fldCharType="begin"/>
    </w:r>
    <w:r>
      <w:rPr>
        <w:rStyle w:val="PageNumber"/>
        <w:rFonts w:eastAsia="Arial"/>
      </w:rPr>
      <w:instrText xml:space="preserve"> PAGE </w:instrText>
    </w:r>
    <w:r>
      <w:rPr>
        <w:rStyle w:val="PageNumber"/>
        <w:rFonts w:eastAsia="Arial"/>
      </w:rPr>
      <w:fldChar w:fldCharType="separate"/>
    </w:r>
    <w:r w:rsidR="00E34276">
      <w:rPr>
        <w:rStyle w:val="PageNumber"/>
        <w:rFonts w:eastAsia="Arial"/>
        <w:noProof/>
      </w:rPr>
      <w:t>1</w:t>
    </w:r>
    <w:r>
      <w:rPr>
        <w:rStyle w:val="PageNumber"/>
        <w:rFonts w:eastAsia="Arial"/>
      </w:rPr>
      <w:fldChar w:fldCharType="end"/>
    </w:r>
    <w:r>
      <w:rPr>
        <w:rStyle w:val="PageNumber"/>
        <w:rFonts w:eastAsia="Arial"/>
        <w:lang w:val="bg-BG"/>
      </w:rPr>
      <w:t xml:space="preserve"> от </w:t>
    </w:r>
    <w:r w:rsidR="00793D61">
      <w:rPr>
        <w:rStyle w:val="PageNumber"/>
        <w:rFonts w:eastAsia="Arial"/>
        <w:lang w:val="bg-BG"/>
      </w:rPr>
      <w:t>9</w:t>
    </w:r>
  </w:p>
  <w:p w:rsidR="00F3140B" w:rsidRDefault="00F31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A1" w:rsidRPr="007901FB" w:rsidRDefault="00AB1BA1" w:rsidP="00AB1BA1">
    <w:pPr>
      <w:pStyle w:val="Footer"/>
      <w:jc w:val="right"/>
      <w:rPr>
        <w:rStyle w:val="PageNumber"/>
        <w:rFonts w:eastAsia="Arial"/>
        <w:lang w:val="bg-BG"/>
      </w:rPr>
    </w:pPr>
    <w:r>
      <w:rPr>
        <w:rStyle w:val="PageNumber"/>
        <w:rFonts w:eastAsia="Arial"/>
        <w:lang w:val="bg-BG"/>
      </w:rPr>
      <w:t xml:space="preserve">Стр. </w:t>
    </w:r>
    <w:r>
      <w:rPr>
        <w:rStyle w:val="PageNumber"/>
        <w:rFonts w:eastAsia="Arial"/>
      </w:rPr>
      <w:fldChar w:fldCharType="begin"/>
    </w:r>
    <w:r>
      <w:rPr>
        <w:rStyle w:val="PageNumber"/>
        <w:rFonts w:eastAsia="Arial"/>
      </w:rPr>
      <w:instrText xml:space="preserve"> PAGE </w:instrText>
    </w:r>
    <w:r>
      <w:rPr>
        <w:rStyle w:val="PageNumber"/>
        <w:rFonts w:eastAsia="Arial"/>
      </w:rPr>
      <w:fldChar w:fldCharType="separate"/>
    </w:r>
    <w:r w:rsidR="00E34276">
      <w:rPr>
        <w:rStyle w:val="PageNumber"/>
        <w:rFonts w:eastAsia="Arial"/>
        <w:noProof/>
      </w:rPr>
      <w:t>9</w:t>
    </w:r>
    <w:r>
      <w:rPr>
        <w:rStyle w:val="PageNumber"/>
        <w:rFonts w:eastAsia="Arial"/>
      </w:rPr>
      <w:fldChar w:fldCharType="end"/>
    </w:r>
    <w:r>
      <w:rPr>
        <w:rStyle w:val="PageNumber"/>
        <w:rFonts w:eastAsia="Arial"/>
        <w:lang w:val="bg-BG"/>
      </w:rPr>
      <w:t xml:space="preserve"> от </w:t>
    </w:r>
    <w:r w:rsidR="001967D3">
      <w:rPr>
        <w:rStyle w:val="PageNumber"/>
        <w:rFonts w:eastAsia="Arial"/>
        <w:lang w:val="bg-BG"/>
      </w:rPr>
      <w:t>9</w:t>
    </w:r>
  </w:p>
  <w:p w:rsidR="00AB1BA1" w:rsidRDefault="00AB1BA1">
    <w:pPr>
      <w:pStyle w:val="Footer"/>
      <w:jc w:val="right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B2" w:rsidRDefault="004109B2">
      <w:r>
        <w:separator/>
      </w:r>
    </w:p>
  </w:footnote>
  <w:footnote w:type="continuationSeparator" w:id="0">
    <w:p w:rsidR="004109B2" w:rsidRDefault="0041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FB" w:rsidRDefault="00790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FA7"/>
    <w:multiLevelType w:val="multilevel"/>
    <w:tmpl w:val="CF6AA51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bg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3">
      <w:start w:val="2"/>
      <w:numFmt w:val="decimal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2"/>
      <w:numFmt w:val="decimal"/>
      <w:lvlText w:val="%5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5">
      <w:start w:val="3"/>
      <w:numFmt w:val="decimal"/>
      <w:lvlText w:val="%6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6">
      <w:start w:val="4"/>
      <w:numFmt w:val="decimal"/>
      <w:lvlText w:val="%7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7">
      <w:start w:val="5"/>
      <w:numFmt w:val="decimal"/>
      <w:lvlText w:val="%8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8">
      <w:numFmt w:val="decimal"/>
      <w:lvlText w:val=""/>
      <w:lvlJc w:val="left"/>
    </w:lvl>
  </w:abstractNum>
  <w:abstractNum w:abstractNumId="1">
    <w:nsid w:val="256E32CC"/>
    <w:multiLevelType w:val="multilevel"/>
    <w:tmpl w:val="CF6AA51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single"/>
        <w:lang w:val="bg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3">
      <w:start w:val="2"/>
      <w:numFmt w:val="decimal"/>
      <w:lvlText w:val="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2"/>
      <w:numFmt w:val="decimal"/>
      <w:lvlText w:val="%5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5">
      <w:start w:val="3"/>
      <w:numFmt w:val="decimal"/>
      <w:lvlText w:val="%6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6">
      <w:start w:val="4"/>
      <w:numFmt w:val="decimal"/>
      <w:lvlText w:val="%7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7">
      <w:start w:val="5"/>
      <w:numFmt w:val="decimal"/>
      <w:lvlText w:val="%8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8">
      <w:numFmt w:val="decimal"/>
      <w:lvlText w:val=""/>
      <w:lvlJc w:val="left"/>
    </w:lvl>
  </w:abstractNum>
  <w:abstractNum w:abstractNumId="2">
    <w:nsid w:val="303F2B54"/>
    <w:multiLevelType w:val="hybridMultilevel"/>
    <w:tmpl w:val="C300558C"/>
    <w:lvl w:ilvl="0" w:tplc="7FD0B2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7382452"/>
    <w:multiLevelType w:val="hybridMultilevel"/>
    <w:tmpl w:val="1604E58A"/>
    <w:lvl w:ilvl="0" w:tplc="04020017">
      <w:start w:val="1"/>
      <w:numFmt w:val="lowerLetter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FB5E08"/>
    <w:multiLevelType w:val="hybridMultilevel"/>
    <w:tmpl w:val="438EF820"/>
    <w:lvl w:ilvl="0" w:tplc="0402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35D97"/>
    <w:multiLevelType w:val="hybridMultilevel"/>
    <w:tmpl w:val="2B420964"/>
    <w:lvl w:ilvl="0" w:tplc="04020017">
      <w:start w:val="1"/>
      <w:numFmt w:val="lowerLetter"/>
      <w:lvlText w:val="%1)"/>
      <w:lvlJc w:val="left"/>
      <w:pPr>
        <w:ind w:left="1440" w:hanging="360"/>
      </w:pPr>
    </w:lvl>
    <w:lvl w:ilvl="1" w:tplc="B9EAF98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4C0467"/>
    <w:multiLevelType w:val="hybridMultilevel"/>
    <w:tmpl w:val="08760AE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0581F77"/>
    <w:multiLevelType w:val="multilevel"/>
    <w:tmpl w:val="4830D9D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lang w:val="bg-BG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7CBA4F28"/>
    <w:multiLevelType w:val="hybridMultilevel"/>
    <w:tmpl w:val="2B420964"/>
    <w:lvl w:ilvl="0" w:tplc="04020017">
      <w:start w:val="1"/>
      <w:numFmt w:val="lowerLetter"/>
      <w:lvlText w:val="%1)"/>
      <w:lvlJc w:val="left"/>
      <w:pPr>
        <w:ind w:left="1440" w:hanging="360"/>
      </w:pPr>
    </w:lvl>
    <w:lvl w:ilvl="1" w:tplc="B9EAF98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7571C4"/>
    <w:multiLevelType w:val="hybridMultilevel"/>
    <w:tmpl w:val="8D2C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12CCC"/>
    <w:multiLevelType w:val="hybridMultilevel"/>
    <w:tmpl w:val="AEAA5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A1"/>
    <w:rsid w:val="00005B88"/>
    <w:rsid w:val="00035329"/>
    <w:rsid w:val="00074419"/>
    <w:rsid w:val="00074B6E"/>
    <w:rsid w:val="000A19F3"/>
    <w:rsid w:val="000B4867"/>
    <w:rsid w:val="000C71A6"/>
    <w:rsid w:val="000C7B00"/>
    <w:rsid w:val="000D2AAD"/>
    <w:rsid w:val="000F3AA1"/>
    <w:rsid w:val="000F4A7E"/>
    <w:rsid w:val="00106A95"/>
    <w:rsid w:val="0013073F"/>
    <w:rsid w:val="00173C62"/>
    <w:rsid w:val="00175D20"/>
    <w:rsid w:val="00184931"/>
    <w:rsid w:val="00191468"/>
    <w:rsid w:val="001967D3"/>
    <w:rsid w:val="001A3D8C"/>
    <w:rsid w:val="001A461E"/>
    <w:rsid w:val="001B5BE9"/>
    <w:rsid w:val="00214369"/>
    <w:rsid w:val="002168D7"/>
    <w:rsid w:val="00223DC0"/>
    <w:rsid w:val="00247DEC"/>
    <w:rsid w:val="002E5189"/>
    <w:rsid w:val="002F55A2"/>
    <w:rsid w:val="00346CA8"/>
    <w:rsid w:val="00356639"/>
    <w:rsid w:val="00391C59"/>
    <w:rsid w:val="003967F1"/>
    <w:rsid w:val="003A32AA"/>
    <w:rsid w:val="003C3496"/>
    <w:rsid w:val="003F3D98"/>
    <w:rsid w:val="00402D8C"/>
    <w:rsid w:val="004109B2"/>
    <w:rsid w:val="0044323E"/>
    <w:rsid w:val="00452BE5"/>
    <w:rsid w:val="0045520B"/>
    <w:rsid w:val="004A005E"/>
    <w:rsid w:val="004B24A6"/>
    <w:rsid w:val="004B2972"/>
    <w:rsid w:val="00520469"/>
    <w:rsid w:val="00531FAB"/>
    <w:rsid w:val="00553658"/>
    <w:rsid w:val="005971AB"/>
    <w:rsid w:val="005A68C8"/>
    <w:rsid w:val="00601E1D"/>
    <w:rsid w:val="0062078E"/>
    <w:rsid w:val="00632199"/>
    <w:rsid w:val="00666789"/>
    <w:rsid w:val="00695398"/>
    <w:rsid w:val="00695CF0"/>
    <w:rsid w:val="006C6DB1"/>
    <w:rsid w:val="00713693"/>
    <w:rsid w:val="00720D5F"/>
    <w:rsid w:val="00730232"/>
    <w:rsid w:val="00751EC4"/>
    <w:rsid w:val="00780945"/>
    <w:rsid w:val="007901FB"/>
    <w:rsid w:val="00793D61"/>
    <w:rsid w:val="007941C7"/>
    <w:rsid w:val="007A465F"/>
    <w:rsid w:val="007E41E2"/>
    <w:rsid w:val="007E6A1A"/>
    <w:rsid w:val="00815F5C"/>
    <w:rsid w:val="00816809"/>
    <w:rsid w:val="008441EC"/>
    <w:rsid w:val="00852776"/>
    <w:rsid w:val="00853A3C"/>
    <w:rsid w:val="00864BF3"/>
    <w:rsid w:val="0088120C"/>
    <w:rsid w:val="008A11FD"/>
    <w:rsid w:val="008A67C4"/>
    <w:rsid w:val="008D0105"/>
    <w:rsid w:val="00904260"/>
    <w:rsid w:val="00942EC4"/>
    <w:rsid w:val="00957DE7"/>
    <w:rsid w:val="0097406E"/>
    <w:rsid w:val="00985F9B"/>
    <w:rsid w:val="00994F6E"/>
    <w:rsid w:val="00996183"/>
    <w:rsid w:val="009C5AE9"/>
    <w:rsid w:val="009D53FD"/>
    <w:rsid w:val="009E1253"/>
    <w:rsid w:val="00A16E65"/>
    <w:rsid w:val="00A32677"/>
    <w:rsid w:val="00A73855"/>
    <w:rsid w:val="00AB1BA1"/>
    <w:rsid w:val="00AB213E"/>
    <w:rsid w:val="00AC63BD"/>
    <w:rsid w:val="00AD1134"/>
    <w:rsid w:val="00AD2826"/>
    <w:rsid w:val="00AE4A6B"/>
    <w:rsid w:val="00AF2E33"/>
    <w:rsid w:val="00B24B7F"/>
    <w:rsid w:val="00B442F3"/>
    <w:rsid w:val="00B72984"/>
    <w:rsid w:val="00B800EC"/>
    <w:rsid w:val="00BD3E13"/>
    <w:rsid w:val="00BE5ECF"/>
    <w:rsid w:val="00BF1F86"/>
    <w:rsid w:val="00C1041A"/>
    <w:rsid w:val="00C153ED"/>
    <w:rsid w:val="00C27A6A"/>
    <w:rsid w:val="00C629C9"/>
    <w:rsid w:val="00C70EF8"/>
    <w:rsid w:val="00C747AA"/>
    <w:rsid w:val="00CB0B91"/>
    <w:rsid w:val="00CB12C3"/>
    <w:rsid w:val="00CC6546"/>
    <w:rsid w:val="00CE09D0"/>
    <w:rsid w:val="00CF4A8C"/>
    <w:rsid w:val="00CF6D8A"/>
    <w:rsid w:val="00D05CB4"/>
    <w:rsid w:val="00D2020D"/>
    <w:rsid w:val="00D26F5E"/>
    <w:rsid w:val="00D4687B"/>
    <w:rsid w:val="00D67ED8"/>
    <w:rsid w:val="00DA24C1"/>
    <w:rsid w:val="00DC63B9"/>
    <w:rsid w:val="00E120A2"/>
    <w:rsid w:val="00E15C73"/>
    <w:rsid w:val="00E34276"/>
    <w:rsid w:val="00E37E9C"/>
    <w:rsid w:val="00E773BF"/>
    <w:rsid w:val="00E974BB"/>
    <w:rsid w:val="00F002F7"/>
    <w:rsid w:val="00F24614"/>
    <w:rsid w:val="00F3140B"/>
    <w:rsid w:val="00F34031"/>
    <w:rsid w:val="00F37559"/>
    <w:rsid w:val="00F47DDF"/>
    <w:rsid w:val="00F67379"/>
    <w:rsid w:val="00F968BF"/>
    <w:rsid w:val="00FA5AEB"/>
    <w:rsid w:val="00FA5B53"/>
    <w:rsid w:val="00FD1195"/>
    <w:rsid w:val="00FF1BBC"/>
    <w:rsid w:val="00FF3DD7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A1"/>
    <w:rPr>
      <w:rFonts w:ascii="Arial" w:eastAsia="Times New Roman" w:hAnsi="Arial"/>
      <w:bCs/>
      <w:lang w:val="en-US" w:eastAsia="en-US"/>
    </w:rPr>
  </w:style>
  <w:style w:type="paragraph" w:styleId="Heading1">
    <w:name w:val="heading 1"/>
    <w:basedOn w:val="Normal"/>
    <w:next w:val="Normal"/>
    <w:qFormat/>
    <w:rsid w:val="00AB1BA1"/>
    <w:pPr>
      <w:keepNext/>
      <w:numPr>
        <w:numId w:val="1"/>
      </w:numPr>
      <w:spacing w:before="240" w:after="60"/>
      <w:jc w:val="both"/>
      <w:outlineLvl w:val="0"/>
    </w:pPr>
    <w:rPr>
      <w:rFonts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B1BA1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B1BA1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qFormat/>
    <w:rsid w:val="00AB1BA1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AB1BA1"/>
    <w:pPr>
      <w:keepNext/>
      <w:jc w:val="center"/>
      <w:outlineLvl w:val="4"/>
    </w:pPr>
    <w:rPr>
      <w:sz w:val="4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BA1"/>
    <w:pPr>
      <w:jc w:val="center"/>
    </w:pPr>
    <w:rPr>
      <w:lang w:val="bg-BG"/>
    </w:rPr>
  </w:style>
  <w:style w:type="paragraph" w:styleId="BodyText">
    <w:name w:val="Body Text"/>
    <w:basedOn w:val="Normal"/>
    <w:rsid w:val="00AB1BA1"/>
    <w:pPr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AB1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BA1"/>
  </w:style>
  <w:style w:type="character" w:customStyle="1" w:styleId="5">
    <w:name w:val="Основен текст (5)_"/>
    <w:link w:val="50"/>
    <w:rsid w:val="00AB1BA1"/>
    <w:rPr>
      <w:rFonts w:ascii="Arial" w:eastAsia="Arial" w:hAnsi="Arial"/>
      <w:sz w:val="23"/>
      <w:szCs w:val="23"/>
      <w:shd w:val="clear" w:color="auto" w:fill="FFFFFF"/>
      <w:lang w:bidi="ar-SA"/>
    </w:rPr>
  </w:style>
  <w:style w:type="character" w:customStyle="1" w:styleId="51">
    <w:name w:val="Основен текст (5) + Курсив"/>
    <w:rsid w:val="00AB1BA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135pt">
    <w:name w:val="Основен текст (5) + 13.5 pt"/>
    <w:rsid w:val="00AB1B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9">
    <w:name w:val="Основен текст (9)_"/>
    <w:link w:val="90"/>
    <w:rsid w:val="00AB1BA1"/>
    <w:rPr>
      <w:rFonts w:ascii="Arial" w:eastAsia="Arial" w:hAnsi="Arial"/>
      <w:sz w:val="15"/>
      <w:szCs w:val="15"/>
      <w:shd w:val="clear" w:color="auto" w:fill="FFFFFF"/>
      <w:lang w:bidi="ar-SA"/>
    </w:rPr>
  </w:style>
  <w:style w:type="character" w:customStyle="1" w:styleId="1095pt">
    <w:name w:val="Основен текст (10) + 9.5 pt"/>
    <w:aliases w:val="Удебелен,Основен текст (7) + 9.5 pt"/>
    <w:rsid w:val="00AB1BA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lang w:val="ru"/>
    </w:rPr>
  </w:style>
  <w:style w:type="character" w:customStyle="1" w:styleId="11">
    <w:name w:val="Основен текст (11)_"/>
    <w:link w:val="110"/>
    <w:rsid w:val="00AB1BA1"/>
    <w:rPr>
      <w:rFonts w:ascii="Arial" w:eastAsia="Arial" w:hAnsi="Arial"/>
      <w:sz w:val="19"/>
      <w:szCs w:val="19"/>
      <w:shd w:val="clear" w:color="auto" w:fill="FFFFFF"/>
      <w:lang w:bidi="ar-SA"/>
    </w:rPr>
  </w:style>
  <w:style w:type="character" w:customStyle="1" w:styleId="10">
    <w:name w:val="Основен текст (10) + Удебелен"/>
    <w:rsid w:val="00AB1BA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ен текст (10)"/>
    <w:rsid w:val="00AB1B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paragraph" w:customStyle="1" w:styleId="50">
    <w:name w:val="Основен текст (5)"/>
    <w:basedOn w:val="Normal"/>
    <w:link w:val="5"/>
    <w:rsid w:val="00AB1BA1"/>
    <w:pPr>
      <w:shd w:val="clear" w:color="auto" w:fill="FFFFFF"/>
      <w:spacing w:before="180" w:line="0" w:lineRule="atLeast"/>
      <w:ind w:hanging="700"/>
    </w:pPr>
    <w:rPr>
      <w:rFonts w:eastAsia="Arial"/>
      <w:bCs w:val="0"/>
      <w:sz w:val="23"/>
      <w:szCs w:val="23"/>
      <w:shd w:val="clear" w:color="auto" w:fill="FFFFFF"/>
      <w:lang w:val="bg-BG" w:eastAsia="bg-BG"/>
    </w:rPr>
  </w:style>
  <w:style w:type="paragraph" w:customStyle="1" w:styleId="90">
    <w:name w:val="Основен текст (9)"/>
    <w:basedOn w:val="Normal"/>
    <w:link w:val="9"/>
    <w:rsid w:val="00AB1BA1"/>
    <w:pPr>
      <w:shd w:val="clear" w:color="auto" w:fill="FFFFFF"/>
      <w:spacing w:after="60" w:line="0" w:lineRule="atLeast"/>
      <w:jc w:val="center"/>
    </w:pPr>
    <w:rPr>
      <w:rFonts w:eastAsia="Arial"/>
      <w:bCs w:val="0"/>
      <w:sz w:val="15"/>
      <w:szCs w:val="15"/>
      <w:shd w:val="clear" w:color="auto" w:fill="FFFFFF"/>
      <w:lang w:val="bg-BG" w:eastAsia="bg-BG"/>
    </w:rPr>
  </w:style>
  <w:style w:type="paragraph" w:customStyle="1" w:styleId="110">
    <w:name w:val="Основен текст (11)"/>
    <w:basedOn w:val="Normal"/>
    <w:link w:val="11"/>
    <w:rsid w:val="00AB1BA1"/>
    <w:pPr>
      <w:shd w:val="clear" w:color="auto" w:fill="FFFFFF"/>
      <w:spacing w:before="60" w:after="60" w:line="0" w:lineRule="atLeast"/>
      <w:jc w:val="center"/>
    </w:pPr>
    <w:rPr>
      <w:rFonts w:eastAsia="Arial"/>
      <w:bCs w:val="0"/>
      <w:sz w:val="19"/>
      <w:szCs w:val="19"/>
      <w:shd w:val="clear" w:color="auto" w:fill="FFFFFF"/>
      <w:lang w:val="bg-BG" w:eastAsia="bg-BG"/>
    </w:rPr>
  </w:style>
  <w:style w:type="character" w:customStyle="1" w:styleId="52">
    <w:name w:val="Основен текст (5) + Курсив2"/>
    <w:rsid w:val="00AB1BA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lang w:val="ru"/>
    </w:rPr>
  </w:style>
  <w:style w:type="character" w:customStyle="1" w:styleId="13">
    <w:name w:val="Основен текст (13)_"/>
    <w:link w:val="130"/>
    <w:rsid w:val="00AB1BA1"/>
    <w:rPr>
      <w:rFonts w:ascii="Arial" w:eastAsia="Arial" w:hAnsi="Arial"/>
      <w:sz w:val="21"/>
      <w:szCs w:val="21"/>
      <w:shd w:val="clear" w:color="auto" w:fill="FFFFFF"/>
      <w:lang w:bidi="ar-SA"/>
    </w:rPr>
  </w:style>
  <w:style w:type="character" w:customStyle="1" w:styleId="13115pt">
    <w:name w:val="Основен текст (13) + 11.5 pt"/>
    <w:aliases w:val="Удебелен1"/>
    <w:rsid w:val="00AB1BA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0">
    <w:name w:val="Основен текст (5)1"/>
    <w:basedOn w:val="Normal"/>
    <w:rsid w:val="00AB1BA1"/>
    <w:pPr>
      <w:shd w:val="clear" w:color="auto" w:fill="FFFFFF"/>
      <w:spacing w:before="180" w:line="0" w:lineRule="atLeast"/>
      <w:ind w:hanging="700"/>
    </w:pPr>
    <w:rPr>
      <w:rFonts w:eastAsia="Arial" w:cs="Arial"/>
      <w:bCs w:val="0"/>
      <w:sz w:val="23"/>
      <w:szCs w:val="23"/>
      <w:lang w:val="bg-BG" w:eastAsia="bg-BG"/>
    </w:rPr>
  </w:style>
  <w:style w:type="paragraph" w:customStyle="1" w:styleId="130">
    <w:name w:val="Основен текст (13)"/>
    <w:basedOn w:val="Normal"/>
    <w:link w:val="13"/>
    <w:rsid w:val="00AB1BA1"/>
    <w:pPr>
      <w:shd w:val="clear" w:color="auto" w:fill="FFFFFF"/>
      <w:spacing w:line="254" w:lineRule="exact"/>
      <w:ind w:hanging="700"/>
    </w:pPr>
    <w:rPr>
      <w:rFonts w:eastAsia="Arial"/>
      <w:bCs w:val="0"/>
      <w:sz w:val="21"/>
      <w:szCs w:val="21"/>
      <w:shd w:val="clear" w:color="auto" w:fill="FFFFFF"/>
      <w:lang w:val="bg-BG" w:eastAsia="bg-BG"/>
    </w:rPr>
  </w:style>
  <w:style w:type="paragraph" w:styleId="Header">
    <w:name w:val="header"/>
    <w:basedOn w:val="Normal"/>
    <w:link w:val="HeaderChar"/>
    <w:rsid w:val="0071369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13693"/>
    <w:rPr>
      <w:rFonts w:ascii="Arial" w:eastAsia="Times New Roman" w:hAnsi="Arial"/>
      <w:bCs/>
      <w:lang w:val="en-US" w:eastAsia="en-US"/>
    </w:rPr>
  </w:style>
  <w:style w:type="paragraph" w:styleId="BalloonText">
    <w:name w:val="Balloon Text"/>
    <w:basedOn w:val="Normal"/>
    <w:link w:val="BalloonTextChar"/>
    <w:rsid w:val="00AB2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13E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rsid w:val="00E15C73"/>
    <w:rPr>
      <w:color w:val="0000FF"/>
      <w:u w:val="single"/>
    </w:rPr>
  </w:style>
  <w:style w:type="character" w:customStyle="1" w:styleId="Heading3Char">
    <w:name w:val="Heading 3 Char"/>
    <w:link w:val="Heading3"/>
    <w:rsid w:val="00CE09D0"/>
    <w:rPr>
      <w:rFonts w:ascii="Arial" w:eastAsia="Times New Roman" w:hAnsi="Arial" w:cs="Arial"/>
      <w:bCs/>
      <w:szCs w:val="2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140B"/>
    <w:rPr>
      <w:rFonts w:ascii="Arial" w:eastAsia="Times New Roman" w:hAnsi="Arial"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A1"/>
    <w:rPr>
      <w:rFonts w:ascii="Arial" w:eastAsia="Times New Roman" w:hAnsi="Arial"/>
      <w:bCs/>
      <w:lang w:val="en-US" w:eastAsia="en-US"/>
    </w:rPr>
  </w:style>
  <w:style w:type="paragraph" w:styleId="Heading1">
    <w:name w:val="heading 1"/>
    <w:basedOn w:val="Normal"/>
    <w:next w:val="Normal"/>
    <w:qFormat/>
    <w:rsid w:val="00AB1BA1"/>
    <w:pPr>
      <w:keepNext/>
      <w:numPr>
        <w:numId w:val="1"/>
      </w:numPr>
      <w:spacing w:before="240" w:after="60"/>
      <w:jc w:val="both"/>
      <w:outlineLvl w:val="0"/>
    </w:pPr>
    <w:rPr>
      <w:rFonts w:cs="Arial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B1BA1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B1BA1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qFormat/>
    <w:rsid w:val="00AB1BA1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Cs w:val="28"/>
    </w:rPr>
  </w:style>
  <w:style w:type="paragraph" w:styleId="Heading5">
    <w:name w:val="heading 5"/>
    <w:basedOn w:val="Normal"/>
    <w:next w:val="Normal"/>
    <w:qFormat/>
    <w:rsid w:val="00AB1BA1"/>
    <w:pPr>
      <w:keepNext/>
      <w:jc w:val="center"/>
      <w:outlineLvl w:val="4"/>
    </w:pPr>
    <w:rPr>
      <w:sz w:val="4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BA1"/>
    <w:pPr>
      <w:jc w:val="center"/>
    </w:pPr>
    <w:rPr>
      <w:lang w:val="bg-BG"/>
    </w:rPr>
  </w:style>
  <w:style w:type="paragraph" w:styleId="BodyText">
    <w:name w:val="Body Text"/>
    <w:basedOn w:val="Normal"/>
    <w:rsid w:val="00AB1BA1"/>
    <w:pPr>
      <w:jc w:val="center"/>
    </w:pPr>
    <w:rPr>
      <w:sz w:val="28"/>
      <w:lang w:val="bg-BG"/>
    </w:rPr>
  </w:style>
  <w:style w:type="paragraph" w:styleId="Footer">
    <w:name w:val="footer"/>
    <w:basedOn w:val="Normal"/>
    <w:link w:val="FooterChar"/>
    <w:uiPriority w:val="99"/>
    <w:rsid w:val="00AB1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BA1"/>
  </w:style>
  <w:style w:type="character" w:customStyle="1" w:styleId="5">
    <w:name w:val="Основен текст (5)_"/>
    <w:link w:val="50"/>
    <w:rsid w:val="00AB1BA1"/>
    <w:rPr>
      <w:rFonts w:ascii="Arial" w:eastAsia="Arial" w:hAnsi="Arial"/>
      <w:sz w:val="23"/>
      <w:szCs w:val="23"/>
      <w:shd w:val="clear" w:color="auto" w:fill="FFFFFF"/>
      <w:lang w:bidi="ar-SA"/>
    </w:rPr>
  </w:style>
  <w:style w:type="character" w:customStyle="1" w:styleId="51">
    <w:name w:val="Основен текст (5) + Курсив"/>
    <w:rsid w:val="00AB1BA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135pt">
    <w:name w:val="Основен текст (5) + 13.5 pt"/>
    <w:rsid w:val="00AB1B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9">
    <w:name w:val="Основен текст (9)_"/>
    <w:link w:val="90"/>
    <w:rsid w:val="00AB1BA1"/>
    <w:rPr>
      <w:rFonts w:ascii="Arial" w:eastAsia="Arial" w:hAnsi="Arial"/>
      <w:sz w:val="15"/>
      <w:szCs w:val="15"/>
      <w:shd w:val="clear" w:color="auto" w:fill="FFFFFF"/>
      <w:lang w:bidi="ar-SA"/>
    </w:rPr>
  </w:style>
  <w:style w:type="character" w:customStyle="1" w:styleId="1095pt">
    <w:name w:val="Основен текст (10) + 9.5 pt"/>
    <w:aliases w:val="Удебелен,Основен текст (7) + 9.5 pt"/>
    <w:rsid w:val="00AB1BA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lang w:val="ru"/>
    </w:rPr>
  </w:style>
  <w:style w:type="character" w:customStyle="1" w:styleId="11">
    <w:name w:val="Основен текст (11)_"/>
    <w:link w:val="110"/>
    <w:rsid w:val="00AB1BA1"/>
    <w:rPr>
      <w:rFonts w:ascii="Arial" w:eastAsia="Arial" w:hAnsi="Arial"/>
      <w:sz w:val="19"/>
      <w:szCs w:val="19"/>
      <w:shd w:val="clear" w:color="auto" w:fill="FFFFFF"/>
      <w:lang w:bidi="ar-SA"/>
    </w:rPr>
  </w:style>
  <w:style w:type="character" w:customStyle="1" w:styleId="10">
    <w:name w:val="Основен текст (10) + Удебелен"/>
    <w:rsid w:val="00AB1BA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ен текст (10)"/>
    <w:rsid w:val="00AB1B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paragraph" w:customStyle="1" w:styleId="50">
    <w:name w:val="Основен текст (5)"/>
    <w:basedOn w:val="Normal"/>
    <w:link w:val="5"/>
    <w:rsid w:val="00AB1BA1"/>
    <w:pPr>
      <w:shd w:val="clear" w:color="auto" w:fill="FFFFFF"/>
      <w:spacing w:before="180" w:line="0" w:lineRule="atLeast"/>
      <w:ind w:hanging="700"/>
    </w:pPr>
    <w:rPr>
      <w:rFonts w:eastAsia="Arial"/>
      <w:bCs w:val="0"/>
      <w:sz w:val="23"/>
      <w:szCs w:val="23"/>
      <w:shd w:val="clear" w:color="auto" w:fill="FFFFFF"/>
      <w:lang w:val="bg-BG" w:eastAsia="bg-BG"/>
    </w:rPr>
  </w:style>
  <w:style w:type="paragraph" w:customStyle="1" w:styleId="90">
    <w:name w:val="Основен текст (9)"/>
    <w:basedOn w:val="Normal"/>
    <w:link w:val="9"/>
    <w:rsid w:val="00AB1BA1"/>
    <w:pPr>
      <w:shd w:val="clear" w:color="auto" w:fill="FFFFFF"/>
      <w:spacing w:after="60" w:line="0" w:lineRule="atLeast"/>
      <w:jc w:val="center"/>
    </w:pPr>
    <w:rPr>
      <w:rFonts w:eastAsia="Arial"/>
      <w:bCs w:val="0"/>
      <w:sz w:val="15"/>
      <w:szCs w:val="15"/>
      <w:shd w:val="clear" w:color="auto" w:fill="FFFFFF"/>
      <w:lang w:val="bg-BG" w:eastAsia="bg-BG"/>
    </w:rPr>
  </w:style>
  <w:style w:type="paragraph" w:customStyle="1" w:styleId="110">
    <w:name w:val="Основен текст (11)"/>
    <w:basedOn w:val="Normal"/>
    <w:link w:val="11"/>
    <w:rsid w:val="00AB1BA1"/>
    <w:pPr>
      <w:shd w:val="clear" w:color="auto" w:fill="FFFFFF"/>
      <w:spacing w:before="60" w:after="60" w:line="0" w:lineRule="atLeast"/>
      <w:jc w:val="center"/>
    </w:pPr>
    <w:rPr>
      <w:rFonts w:eastAsia="Arial"/>
      <w:bCs w:val="0"/>
      <w:sz w:val="19"/>
      <w:szCs w:val="19"/>
      <w:shd w:val="clear" w:color="auto" w:fill="FFFFFF"/>
      <w:lang w:val="bg-BG" w:eastAsia="bg-BG"/>
    </w:rPr>
  </w:style>
  <w:style w:type="character" w:customStyle="1" w:styleId="52">
    <w:name w:val="Основен текст (5) + Курсив2"/>
    <w:rsid w:val="00AB1BA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  <w:lang w:val="ru"/>
    </w:rPr>
  </w:style>
  <w:style w:type="character" w:customStyle="1" w:styleId="13">
    <w:name w:val="Основен текст (13)_"/>
    <w:link w:val="130"/>
    <w:rsid w:val="00AB1BA1"/>
    <w:rPr>
      <w:rFonts w:ascii="Arial" w:eastAsia="Arial" w:hAnsi="Arial"/>
      <w:sz w:val="21"/>
      <w:szCs w:val="21"/>
      <w:shd w:val="clear" w:color="auto" w:fill="FFFFFF"/>
      <w:lang w:bidi="ar-SA"/>
    </w:rPr>
  </w:style>
  <w:style w:type="character" w:customStyle="1" w:styleId="13115pt">
    <w:name w:val="Основен текст (13) + 11.5 pt"/>
    <w:aliases w:val="Удебелен1"/>
    <w:rsid w:val="00AB1BA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0">
    <w:name w:val="Основен текст (5)1"/>
    <w:basedOn w:val="Normal"/>
    <w:rsid w:val="00AB1BA1"/>
    <w:pPr>
      <w:shd w:val="clear" w:color="auto" w:fill="FFFFFF"/>
      <w:spacing w:before="180" w:line="0" w:lineRule="atLeast"/>
      <w:ind w:hanging="700"/>
    </w:pPr>
    <w:rPr>
      <w:rFonts w:eastAsia="Arial" w:cs="Arial"/>
      <w:bCs w:val="0"/>
      <w:sz w:val="23"/>
      <w:szCs w:val="23"/>
      <w:lang w:val="bg-BG" w:eastAsia="bg-BG"/>
    </w:rPr>
  </w:style>
  <w:style w:type="paragraph" w:customStyle="1" w:styleId="130">
    <w:name w:val="Основен текст (13)"/>
    <w:basedOn w:val="Normal"/>
    <w:link w:val="13"/>
    <w:rsid w:val="00AB1BA1"/>
    <w:pPr>
      <w:shd w:val="clear" w:color="auto" w:fill="FFFFFF"/>
      <w:spacing w:line="254" w:lineRule="exact"/>
      <w:ind w:hanging="700"/>
    </w:pPr>
    <w:rPr>
      <w:rFonts w:eastAsia="Arial"/>
      <w:bCs w:val="0"/>
      <w:sz w:val="21"/>
      <w:szCs w:val="21"/>
      <w:shd w:val="clear" w:color="auto" w:fill="FFFFFF"/>
      <w:lang w:val="bg-BG" w:eastAsia="bg-BG"/>
    </w:rPr>
  </w:style>
  <w:style w:type="paragraph" w:styleId="Header">
    <w:name w:val="header"/>
    <w:basedOn w:val="Normal"/>
    <w:link w:val="HeaderChar"/>
    <w:rsid w:val="0071369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13693"/>
    <w:rPr>
      <w:rFonts w:ascii="Arial" w:eastAsia="Times New Roman" w:hAnsi="Arial"/>
      <w:bCs/>
      <w:lang w:val="en-US" w:eastAsia="en-US"/>
    </w:rPr>
  </w:style>
  <w:style w:type="paragraph" w:styleId="BalloonText">
    <w:name w:val="Balloon Text"/>
    <w:basedOn w:val="Normal"/>
    <w:link w:val="BalloonTextChar"/>
    <w:rsid w:val="00AB2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13E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rsid w:val="00E15C73"/>
    <w:rPr>
      <w:color w:val="0000FF"/>
      <w:u w:val="single"/>
    </w:rPr>
  </w:style>
  <w:style w:type="character" w:customStyle="1" w:styleId="Heading3Char">
    <w:name w:val="Heading 3 Char"/>
    <w:link w:val="Heading3"/>
    <w:rsid w:val="00CE09D0"/>
    <w:rPr>
      <w:rFonts w:ascii="Arial" w:eastAsia="Times New Roman" w:hAnsi="Arial" w:cs="Arial"/>
      <w:bCs/>
      <w:szCs w:val="2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3140B"/>
    <w:rPr>
      <w:rFonts w:ascii="Arial" w:eastAsia="Times New Roman" w:hAnsi="Arial"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-varna.bg/tu-varnasuk/index.php?option=com_docman&amp;task=doc_download&amp;gid=32&amp;Itemid=2&amp;lang=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2EAB-0FCE-456E-91A8-8A49A1B1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УНИВЕРСИТЕТ – ВАРНА</vt:lpstr>
    </vt:vector>
  </TitlesOfParts>
  <Company>tu</Company>
  <LinksUpToDate>false</LinksUpToDate>
  <CharactersWithSpaces>19361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http://www.tu-varna.bg/tu-varnasuk/index.php?option=com_docman&amp;task=doc_download&amp;gid=32&amp;Itemid=2&amp;lang=bg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УНИВЕРСИТЕТ – ВАРНА</dc:title>
  <dc:creator>Georgiev</dc:creator>
  <cp:lastModifiedBy>Murzova</cp:lastModifiedBy>
  <cp:revision>2</cp:revision>
  <cp:lastPrinted>2013-03-27T13:32:00Z</cp:lastPrinted>
  <dcterms:created xsi:type="dcterms:W3CDTF">2016-11-17T09:03:00Z</dcterms:created>
  <dcterms:modified xsi:type="dcterms:W3CDTF">2016-11-17T09:03:00Z</dcterms:modified>
</cp:coreProperties>
</file>