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3C9" w:rsidRDefault="00BF63C9" w:rsidP="00E44908">
      <w:pPr>
        <w:pStyle w:val="NormalWeb"/>
        <w:shd w:val="clear" w:color="auto" w:fill="FFFFFF"/>
        <w:jc w:val="center"/>
        <w:rPr>
          <w:rStyle w:val="Strong"/>
          <w:bCs/>
          <w:color w:val="212529"/>
          <w:sz w:val="28"/>
          <w:szCs w:val="28"/>
        </w:rPr>
      </w:pPr>
      <w:bookmarkStart w:id="0" w:name="_GoBack"/>
      <w:bookmarkEnd w:id="0"/>
      <w:r>
        <w:rPr>
          <w:rStyle w:val="Strong"/>
          <w:bCs/>
          <w:color w:val="212529"/>
          <w:sz w:val="28"/>
          <w:szCs w:val="28"/>
        </w:rPr>
        <w:t>ТЕХНИЧЕСКИ УНИВЕРСИТЕТ - ВАРНА</w:t>
      </w:r>
    </w:p>
    <w:p w:rsidR="00BF63C9" w:rsidRPr="004849DA" w:rsidRDefault="00BF63C9" w:rsidP="00E44908">
      <w:pPr>
        <w:pStyle w:val="NormalWeb"/>
        <w:shd w:val="clear" w:color="auto" w:fill="FFFFFF"/>
        <w:jc w:val="center"/>
        <w:rPr>
          <w:rStyle w:val="Strong"/>
          <w:bCs/>
          <w:color w:val="212529"/>
          <w:sz w:val="16"/>
          <w:szCs w:val="16"/>
        </w:rPr>
      </w:pPr>
    </w:p>
    <w:p w:rsidR="00E04533" w:rsidRPr="004849DA" w:rsidRDefault="00E44908" w:rsidP="004849DA">
      <w:pPr>
        <w:pStyle w:val="NoSpacing"/>
        <w:jc w:val="center"/>
        <w:rPr>
          <w:rStyle w:val="Strong"/>
          <w:bCs/>
          <w:color w:val="212529"/>
          <w:sz w:val="28"/>
          <w:szCs w:val="28"/>
        </w:rPr>
      </w:pPr>
      <w:r w:rsidRPr="004849DA">
        <w:rPr>
          <w:rStyle w:val="Strong"/>
          <w:bCs/>
          <w:color w:val="212529"/>
          <w:sz w:val="28"/>
          <w:szCs w:val="28"/>
        </w:rPr>
        <w:t>ПРАВИЛА</w:t>
      </w:r>
      <w:r w:rsidRPr="004849DA">
        <w:rPr>
          <w:sz w:val="28"/>
          <w:szCs w:val="28"/>
        </w:rPr>
        <w:br/>
      </w:r>
      <w:r w:rsidR="00E04533" w:rsidRPr="004849DA">
        <w:rPr>
          <w:rStyle w:val="Strong"/>
          <w:bCs/>
          <w:color w:val="212529"/>
          <w:sz w:val="28"/>
          <w:szCs w:val="28"/>
        </w:rPr>
        <w:t>за вътрешно подаване на сигнали за нарушения и последващи действия по тях и за воденето на регистъра на сигналите в Технически университет – Варна по Закона за защита на лицата, подаващи сигнали или публично оповестяващи информация за нарушения</w:t>
      </w:r>
    </w:p>
    <w:p w:rsidR="00752AEB" w:rsidRPr="0037601C" w:rsidRDefault="004849DA" w:rsidP="0037601C">
      <w:pPr>
        <w:pStyle w:val="NoSpacing"/>
        <w:jc w:val="center"/>
        <w:rPr>
          <w:rStyle w:val="Strong"/>
          <w:b w:val="0"/>
          <w:sz w:val="28"/>
          <w:szCs w:val="28"/>
        </w:rPr>
      </w:pPr>
      <w:r w:rsidRPr="004849DA">
        <w:rPr>
          <w:b/>
          <w:sz w:val="28"/>
          <w:szCs w:val="28"/>
        </w:rPr>
        <w:t>/ЗЗЛПСПОИН</w:t>
      </w:r>
      <w:r w:rsidRPr="004849DA">
        <w:rPr>
          <w:sz w:val="28"/>
          <w:szCs w:val="28"/>
        </w:rPr>
        <w:t>/</w:t>
      </w:r>
    </w:p>
    <w:p w:rsidR="00E44908" w:rsidRPr="00BF63C9" w:rsidRDefault="00E44908" w:rsidP="004849DA">
      <w:pPr>
        <w:pStyle w:val="NormalWeb"/>
        <w:shd w:val="clear" w:color="auto" w:fill="FFFFFF"/>
        <w:jc w:val="center"/>
        <w:rPr>
          <w:color w:val="212529"/>
          <w:sz w:val="28"/>
          <w:szCs w:val="28"/>
        </w:rPr>
      </w:pPr>
      <w:r w:rsidRPr="00BF63C9">
        <w:rPr>
          <w:rStyle w:val="Strong"/>
          <w:bCs/>
          <w:color w:val="212529"/>
          <w:sz w:val="28"/>
          <w:szCs w:val="28"/>
        </w:rPr>
        <w:t>ОСНОВНИ ПОЛОЖЕНИЯ</w:t>
      </w:r>
      <w:r w:rsidRPr="00BF63C9">
        <w:rPr>
          <w:b/>
          <w:bCs/>
          <w:color w:val="212529"/>
          <w:sz w:val="28"/>
          <w:szCs w:val="28"/>
        </w:rPr>
        <w:br/>
      </w:r>
      <w:r w:rsidRPr="00BF63C9">
        <w:rPr>
          <w:rStyle w:val="Strong"/>
          <w:bCs/>
          <w:color w:val="212529"/>
          <w:sz w:val="28"/>
          <w:szCs w:val="28"/>
        </w:rPr>
        <w:t>Раздел I</w:t>
      </w:r>
      <w:r w:rsidRPr="00BF63C9">
        <w:rPr>
          <w:b/>
          <w:bCs/>
          <w:color w:val="212529"/>
          <w:sz w:val="28"/>
          <w:szCs w:val="28"/>
        </w:rPr>
        <w:br/>
      </w:r>
      <w:r w:rsidRPr="00BF63C9">
        <w:rPr>
          <w:rStyle w:val="Strong"/>
          <w:bCs/>
          <w:color w:val="212529"/>
          <w:sz w:val="28"/>
          <w:szCs w:val="28"/>
        </w:rPr>
        <w:t>Предмет и цел</w:t>
      </w:r>
    </w:p>
    <w:p w:rsidR="00BF63C9" w:rsidRPr="00752AEB" w:rsidRDefault="00E44908" w:rsidP="00752AEB">
      <w:pPr>
        <w:pStyle w:val="NoSpacing"/>
        <w:ind w:firstLine="720"/>
        <w:jc w:val="both"/>
        <w:rPr>
          <w:sz w:val="28"/>
          <w:szCs w:val="28"/>
        </w:rPr>
      </w:pPr>
      <w:r w:rsidRPr="00752AEB">
        <w:rPr>
          <w:sz w:val="28"/>
          <w:szCs w:val="28"/>
        </w:rPr>
        <w:t>Чл. 1. /1/ Настоящите Правила за вътрешно подаване на сигнали за нарушения и п</w:t>
      </w:r>
      <w:r w:rsidR="00BF63C9" w:rsidRPr="00752AEB">
        <w:rPr>
          <w:sz w:val="28"/>
          <w:szCs w:val="28"/>
        </w:rPr>
        <w:t>редприети</w:t>
      </w:r>
      <w:r w:rsidRPr="00752AEB">
        <w:rPr>
          <w:sz w:val="28"/>
          <w:szCs w:val="28"/>
        </w:rPr>
        <w:t xml:space="preserve"> действия по тях на </w:t>
      </w:r>
      <w:r w:rsidR="00BF63C9" w:rsidRPr="00752AEB">
        <w:rPr>
          <w:sz w:val="28"/>
          <w:szCs w:val="28"/>
        </w:rPr>
        <w:t>Технически университет - Варна</w:t>
      </w:r>
      <w:r w:rsidRPr="00752AEB">
        <w:rPr>
          <w:sz w:val="28"/>
          <w:szCs w:val="28"/>
        </w:rPr>
        <w:t>, за краткост /„Вътрешни правила“/, уреждат реда и условията за организиране на вътрешен канал за подаване на сигнали за нарушения, вътрешна проверка на постъпилите сигнали и извършването на последващи действия</w:t>
      </w:r>
      <w:r w:rsidR="00BF63C9" w:rsidRPr="00752AEB">
        <w:rPr>
          <w:sz w:val="28"/>
          <w:szCs w:val="28"/>
        </w:rPr>
        <w:t xml:space="preserve"> по подадените сигнали</w:t>
      </w:r>
      <w:r w:rsidRPr="00752AEB">
        <w:rPr>
          <w:sz w:val="28"/>
          <w:szCs w:val="28"/>
        </w:rPr>
        <w:t>.</w:t>
      </w:r>
    </w:p>
    <w:p w:rsidR="00E44908" w:rsidRPr="00752AEB" w:rsidRDefault="00E44908" w:rsidP="00752AEB">
      <w:pPr>
        <w:pStyle w:val="NoSpacing"/>
        <w:ind w:firstLine="720"/>
        <w:jc w:val="both"/>
        <w:rPr>
          <w:sz w:val="28"/>
          <w:szCs w:val="28"/>
        </w:rPr>
      </w:pPr>
      <w:r w:rsidRPr="00752AEB">
        <w:rPr>
          <w:sz w:val="28"/>
          <w:szCs w:val="28"/>
        </w:rPr>
        <w:t xml:space="preserve">/2/ Настоящите Вътрешни правила целят да се осигури от страна на </w:t>
      </w:r>
      <w:r w:rsidR="00BF63C9" w:rsidRPr="00752AEB">
        <w:rPr>
          <w:sz w:val="28"/>
          <w:szCs w:val="28"/>
        </w:rPr>
        <w:t>ТУ - Варна</w:t>
      </w:r>
      <w:r w:rsidRPr="00752AEB">
        <w:rPr>
          <w:sz w:val="28"/>
          <w:szCs w:val="28"/>
        </w:rPr>
        <w:t xml:space="preserve"> изпълнение на изискванията на Закона за защита на лицата, подаващи сигнали или публично оповестяващи информация за нарушения /ЗЗЛПСПОИН/ и Директива (ЕС) 2019/1937 на Европейския парламент и на Съвета от 23 октомври 2019 година относно защитата на лицата, които подават сигнали за нарушения на правото на съюза.</w:t>
      </w:r>
    </w:p>
    <w:p w:rsidR="00E44908" w:rsidRPr="00BF63C9" w:rsidRDefault="00E44908" w:rsidP="00752AEB">
      <w:pPr>
        <w:pStyle w:val="NormalWeb"/>
        <w:shd w:val="clear" w:color="auto" w:fill="FFFFFF"/>
        <w:jc w:val="center"/>
        <w:rPr>
          <w:color w:val="212529"/>
          <w:sz w:val="28"/>
          <w:szCs w:val="28"/>
        </w:rPr>
      </w:pPr>
      <w:r w:rsidRPr="00BF63C9">
        <w:rPr>
          <w:rStyle w:val="Strong"/>
          <w:bCs/>
          <w:color w:val="212529"/>
          <w:sz w:val="28"/>
          <w:szCs w:val="28"/>
        </w:rPr>
        <w:t>Раздел II</w:t>
      </w:r>
      <w:r w:rsidRPr="00BF63C9">
        <w:rPr>
          <w:b/>
          <w:bCs/>
          <w:color w:val="212529"/>
          <w:sz w:val="28"/>
          <w:szCs w:val="28"/>
        </w:rPr>
        <w:br/>
      </w:r>
      <w:r w:rsidRPr="00BF63C9">
        <w:rPr>
          <w:rStyle w:val="Strong"/>
          <w:bCs/>
          <w:color w:val="212529"/>
          <w:sz w:val="28"/>
          <w:szCs w:val="28"/>
        </w:rPr>
        <w:t>Приложно поле</w:t>
      </w:r>
    </w:p>
    <w:p w:rsidR="00412637" w:rsidRPr="004849DA" w:rsidRDefault="00412637" w:rsidP="00752AEB">
      <w:pPr>
        <w:pStyle w:val="NoSpacing"/>
        <w:ind w:firstLine="720"/>
        <w:jc w:val="both"/>
        <w:rPr>
          <w:sz w:val="28"/>
          <w:szCs w:val="28"/>
        </w:rPr>
      </w:pPr>
      <w:r w:rsidRPr="004849DA">
        <w:rPr>
          <w:sz w:val="28"/>
          <w:szCs w:val="28"/>
        </w:rPr>
        <w:t>Чл. 2</w:t>
      </w:r>
      <w:r w:rsidR="00E44908" w:rsidRPr="004849DA">
        <w:rPr>
          <w:sz w:val="28"/>
          <w:szCs w:val="28"/>
        </w:rPr>
        <w:t xml:space="preserve"> Вътрешните  правила се прилагат по отношение на</w:t>
      </w:r>
      <w:r w:rsidRPr="004849DA">
        <w:rPr>
          <w:sz w:val="28"/>
          <w:szCs w:val="28"/>
        </w:rPr>
        <w:t xml:space="preserve"> сигнали</w:t>
      </w:r>
      <w:r w:rsidR="00E44908" w:rsidRPr="004849DA">
        <w:rPr>
          <w:sz w:val="28"/>
          <w:szCs w:val="28"/>
        </w:rPr>
        <w:t> за</w:t>
      </w:r>
      <w:r w:rsidRPr="004849DA">
        <w:rPr>
          <w:sz w:val="28"/>
          <w:szCs w:val="28"/>
        </w:rPr>
        <w:t xml:space="preserve"> нарушения </w:t>
      </w:r>
      <w:r w:rsidR="00E44908" w:rsidRPr="004849DA">
        <w:rPr>
          <w:sz w:val="28"/>
          <w:szCs w:val="28"/>
        </w:rPr>
        <w:t>на българското законодателство или на посочените в Част I от Приложение към чл. 3, ал. 1 и 3 от ЗЗЛПСПОИН актове на</w:t>
      </w:r>
      <w:r w:rsidR="00B76778">
        <w:rPr>
          <w:sz w:val="28"/>
          <w:szCs w:val="28"/>
        </w:rPr>
        <w:t xml:space="preserve"> Европейския съюз</w:t>
      </w:r>
      <w:r w:rsidR="00E44908" w:rsidRPr="004849DA">
        <w:rPr>
          <w:sz w:val="28"/>
          <w:szCs w:val="28"/>
        </w:rPr>
        <w:t>, в следните области:</w:t>
      </w:r>
    </w:p>
    <w:p w:rsidR="00412637" w:rsidRPr="004849DA" w:rsidRDefault="004849DA" w:rsidP="00752AEB">
      <w:pPr>
        <w:pStyle w:val="NoSpacing"/>
        <w:ind w:firstLine="720"/>
        <w:jc w:val="both"/>
        <w:rPr>
          <w:sz w:val="28"/>
          <w:szCs w:val="28"/>
        </w:rPr>
      </w:pPr>
      <w:r w:rsidRPr="004849DA">
        <w:rPr>
          <w:sz w:val="28"/>
          <w:szCs w:val="28"/>
          <w:lang w:val="bg-BG"/>
        </w:rPr>
        <w:t xml:space="preserve">1. </w:t>
      </w:r>
      <w:r w:rsidR="00E44908" w:rsidRPr="004849DA">
        <w:rPr>
          <w:sz w:val="28"/>
          <w:szCs w:val="28"/>
        </w:rPr>
        <w:t>Възлагане на обществени поръчки и възлагане на договори за концесия;</w:t>
      </w:r>
    </w:p>
    <w:p w:rsidR="00412637" w:rsidRPr="004849DA" w:rsidRDefault="00E44908" w:rsidP="00752AEB">
      <w:pPr>
        <w:pStyle w:val="NoSpacing"/>
        <w:ind w:firstLine="720"/>
        <w:jc w:val="both"/>
        <w:rPr>
          <w:sz w:val="28"/>
          <w:szCs w:val="28"/>
        </w:rPr>
      </w:pPr>
      <w:r w:rsidRPr="004849DA">
        <w:rPr>
          <w:sz w:val="28"/>
          <w:szCs w:val="28"/>
        </w:rPr>
        <w:t>2.</w:t>
      </w:r>
      <w:r w:rsidR="00412637" w:rsidRPr="004849DA">
        <w:rPr>
          <w:sz w:val="28"/>
          <w:szCs w:val="28"/>
        </w:rPr>
        <w:t xml:space="preserve"> </w:t>
      </w:r>
      <w:r w:rsidRPr="004849DA">
        <w:rPr>
          <w:sz w:val="28"/>
          <w:szCs w:val="28"/>
        </w:rPr>
        <w:t>Защитата на неприкосновеността на личния живот и личните данни;</w:t>
      </w:r>
    </w:p>
    <w:p w:rsidR="00412637" w:rsidRPr="004849DA" w:rsidRDefault="00E44908" w:rsidP="00752AEB">
      <w:pPr>
        <w:pStyle w:val="NoSpacing"/>
        <w:ind w:firstLine="720"/>
        <w:jc w:val="both"/>
        <w:rPr>
          <w:sz w:val="28"/>
          <w:szCs w:val="28"/>
          <w:lang w:val="bg-BG"/>
        </w:rPr>
      </w:pPr>
      <w:r w:rsidRPr="004849DA">
        <w:rPr>
          <w:sz w:val="28"/>
          <w:szCs w:val="28"/>
        </w:rPr>
        <w:t>3.</w:t>
      </w:r>
      <w:r w:rsidR="00412637" w:rsidRPr="004849DA">
        <w:rPr>
          <w:sz w:val="28"/>
          <w:szCs w:val="28"/>
        </w:rPr>
        <w:t xml:space="preserve"> </w:t>
      </w:r>
      <w:r w:rsidRPr="004849DA">
        <w:rPr>
          <w:sz w:val="28"/>
          <w:szCs w:val="28"/>
        </w:rPr>
        <w:t>Сигурността на мрежите и информационните системи;</w:t>
      </w:r>
    </w:p>
    <w:p w:rsidR="00412637" w:rsidRPr="004849DA" w:rsidRDefault="00E44908" w:rsidP="00752AEB">
      <w:pPr>
        <w:pStyle w:val="NoSpacing"/>
        <w:ind w:firstLine="720"/>
        <w:jc w:val="both"/>
        <w:rPr>
          <w:sz w:val="28"/>
          <w:szCs w:val="28"/>
        </w:rPr>
      </w:pPr>
      <w:r w:rsidRPr="004849DA">
        <w:rPr>
          <w:sz w:val="28"/>
          <w:szCs w:val="28"/>
        </w:rPr>
        <w:t>4.</w:t>
      </w:r>
      <w:r w:rsidR="00412637" w:rsidRPr="004849DA">
        <w:rPr>
          <w:sz w:val="28"/>
          <w:szCs w:val="28"/>
        </w:rPr>
        <w:t xml:space="preserve"> </w:t>
      </w:r>
      <w:r w:rsidRPr="004849DA">
        <w:rPr>
          <w:sz w:val="28"/>
          <w:szCs w:val="28"/>
        </w:rPr>
        <w:t>Измама и всяка друга незаконна дейност, която засяга финансовите интереси на Европейския съюз по смисъла на чл. 325 от Договора за функционирането на Европейския съюз.</w:t>
      </w:r>
    </w:p>
    <w:p w:rsidR="00412637" w:rsidRPr="004849DA" w:rsidRDefault="00E44908" w:rsidP="00752AEB">
      <w:pPr>
        <w:pStyle w:val="NoSpacing"/>
        <w:ind w:firstLine="720"/>
        <w:jc w:val="both"/>
        <w:rPr>
          <w:sz w:val="28"/>
          <w:szCs w:val="28"/>
        </w:rPr>
      </w:pPr>
      <w:r w:rsidRPr="004849DA">
        <w:rPr>
          <w:sz w:val="28"/>
          <w:szCs w:val="28"/>
        </w:rPr>
        <w:t>5.</w:t>
      </w:r>
      <w:r w:rsidR="00412637" w:rsidRPr="004849DA">
        <w:rPr>
          <w:sz w:val="28"/>
          <w:szCs w:val="28"/>
        </w:rPr>
        <w:t xml:space="preserve"> </w:t>
      </w:r>
      <w:r w:rsidRPr="004849DA">
        <w:rPr>
          <w:sz w:val="28"/>
          <w:szCs w:val="28"/>
        </w:rPr>
        <w:t>Извършено престъпление от общ характер, за което сигнализиращото лице е узнало във връзка с извършване на своята работа или при изпълнение на служебните си задължения.</w:t>
      </w:r>
    </w:p>
    <w:p w:rsidR="00412637" w:rsidRPr="004849DA" w:rsidRDefault="00412637" w:rsidP="00752AEB">
      <w:pPr>
        <w:pStyle w:val="NoSpacing"/>
        <w:ind w:firstLine="720"/>
        <w:jc w:val="both"/>
        <w:rPr>
          <w:sz w:val="28"/>
          <w:szCs w:val="28"/>
        </w:rPr>
      </w:pPr>
      <w:r w:rsidRPr="004849DA">
        <w:rPr>
          <w:sz w:val="28"/>
          <w:szCs w:val="28"/>
          <w:lang w:val="bg-BG"/>
        </w:rPr>
        <w:lastRenderedPageBreak/>
        <w:t>6</w:t>
      </w:r>
      <w:r w:rsidR="00E44908" w:rsidRPr="004849DA">
        <w:rPr>
          <w:sz w:val="28"/>
          <w:szCs w:val="28"/>
        </w:rPr>
        <w:t>.</w:t>
      </w:r>
      <w:r w:rsidRPr="004849DA">
        <w:rPr>
          <w:sz w:val="28"/>
          <w:szCs w:val="28"/>
        </w:rPr>
        <w:t xml:space="preserve"> </w:t>
      </w:r>
      <w:r w:rsidR="00E44908" w:rsidRPr="004849DA">
        <w:rPr>
          <w:sz w:val="28"/>
          <w:szCs w:val="28"/>
        </w:rPr>
        <w:t>Правилата за заплащане на дълж</w:t>
      </w:r>
      <w:r w:rsidR="004849DA">
        <w:rPr>
          <w:sz w:val="28"/>
          <w:szCs w:val="28"/>
        </w:rPr>
        <w:t>ими публични държавни</w:t>
      </w:r>
      <w:r w:rsidR="004849DA">
        <w:rPr>
          <w:sz w:val="28"/>
          <w:szCs w:val="28"/>
          <w:lang w:val="bg-BG"/>
        </w:rPr>
        <w:t xml:space="preserve"> </w:t>
      </w:r>
      <w:r w:rsidR="00E44908" w:rsidRPr="004849DA">
        <w:rPr>
          <w:sz w:val="28"/>
          <w:szCs w:val="28"/>
        </w:rPr>
        <w:t>вземания;</w:t>
      </w:r>
      <w:r w:rsidR="00E44908" w:rsidRPr="004849DA">
        <w:rPr>
          <w:sz w:val="28"/>
          <w:szCs w:val="28"/>
        </w:rPr>
        <w:br/>
      </w:r>
      <w:r w:rsidR="004849DA">
        <w:rPr>
          <w:sz w:val="28"/>
          <w:szCs w:val="28"/>
          <w:lang w:val="bg-BG"/>
        </w:rPr>
        <w:t xml:space="preserve">         </w:t>
      </w:r>
      <w:r w:rsidR="00E44908" w:rsidRPr="004849DA">
        <w:rPr>
          <w:sz w:val="28"/>
          <w:szCs w:val="28"/>
        </w:rPr>
        <w:t>7.</w:t>
      </w:r>
      <w:r w:rsidRPr="004849DA">
        <w:rPr>
          <w:sz w:val="28"/>
          <w:szCs w:val="28"/>
        </w:rPr>
        <w:t xml:space="preserve"> </w:t>
      </w:r>
      <w:r w:rsidR="00E44908" w:rsidRPr="004849DA">
        <w:rPr>
          <w:sz w:val="28"/>
          <w:szCs w:val="28"/>
        </w:rPr>
        <w:t>Трудовото законодателство;</w:t>
      </w:r>
    </w:p>
    <w:p w:rsidR="004849DA" w:rsidRDefault="00E44908" w:rsidP="00752AEB">
      <w:pPr>
        <w:pStyle w:val="NoSpacing"/>
        <w:ind w:firstLine="720"/>
        <w:jc w:val="both"/>
        <w:rPr>
          <w:sz w:val="28"/>
          <w:szCs w:val="28"/>
          <w:lang w:val="bg-BG"/>
        </w:rPr>
      </w:pPr>
      <w:r w:rsidRPr="00412637">
        <w:rPr>
          <w:sz w:val="28"/>
          <w:szCs w:val="28"/>
        </w:rPr>
        <w:t>8.</w:t>
      </w:r>
      <w:r w:rsidR="00412637" w:rsidRPr="00412637">
        <w:rPr>
          <w:sz w:val="28"/>
          <w:szCs w:val="28"/>
        </w:rPr>
        <w:t xml:space="preserve"> </w:t>
      </w:r>
      <w:r w:rsidRPr="00412637">
        <w:rPr>
          <w:sz w:val="28"/>
          <w:szCs w:val="28"/>
        </w:rPr>
        <w:t>Законодателството, свързано с и</w:t>
      </w:r>
      <w:r w:rsidR="004849DA">
        <w:rPr>
          <w:sz w:val="28"/>
          <w:szCs w:val="28"/>
        </w:rPr>
        <w:t>зпълнението на държавна служба.</w:t>
      </w:r>
    </w:p>
    <w:p w:rsidR="00412637" w:rsidRDefault="00E44908" w:rsidP="00752AEB">
      <w:pPr>
        <w:pStyle w:val="NoSpacing"/>
        <w:ind w:firstLine="720"/>
        <w:jc w:val="both"/>
        <w:rPr>
          <w:sz w:val="28"/>
          <w:szCs w:val="28"/>
          <w:lang w:val="bg-BG"/>
        </w:rPr>
      </w:pPr>
      <w:r w:rsidRPr="00412637">
        <w:rPr>
          <w:sz w:val="28"/>
          <w:szCs w:val="28"/>
        </w:rPr>
        <w:t>9.</w:t>
      </w:r>
      <w:r w:rsidR="00412637" w:rsidRPr="00412637">
        <w:rPr>
          <w:sz w:val="28"/>
          <w:szCs w:val="28"/>
        </w:rPr>
        <w:t xml:space="preserve"> </w:t>
      </w:r>
      <w:r w:rsidRPr="00412637">
        <w:rPr>
          <w:sz w:val="28"/>
          <w:szCs w:val="28"/>
        </w:rPr>
        <w:t>Законодателството, свързано предотвратяване на изпирането на пари и финансирането на тероризма.</w:t>
      </w:r>
    </w:p>
    <w:p w:rsidR="007E1F46" w:rsidRPr="004849DA" w:rsidRDefault="00E44908" w:rsidP="00752AEB">
      <w:pPr>
        <w:pStyle w:val="NoSpacing"/>
        <w:ind w:firstLine="720"/>
        <w:jc w:val="both"/>
        <w:rPr>
          <w:rStyle w:val="Strong"/>
          <w:b w:val="0"/>
          <w:sz w:val="28"/>
          <w:szCs w:val="28"/>
          <w:lang w:val="bg-BG"/>
        </w:rPr>
      </w:pPr>
      <w:r w:rsidRPr="00BF63C9">
        <w:rPr>
          <w:color w:val="212529"/>
          <w:sz w:val="28"/>
          <w:szCs w:val="28"/>
        </w:rPr>
        <w:t>Чл.</w:t>
      </w:r>
      <w:r w:rsidR="00412637">
        <w:rPr>
          <w:color w:val="212529"/>
          <w:sz w:val="28"/>
          <w:szCs w:val="28"/>
        </w:rPr>
        <w:t xml:space="preserve"> </w:t>
      </w:r>
      <w:r w:rsidRPr="00BF63C9">
        <w:rPr>
          <w:color w:val="212529"/>
          <w:sz w:val="28"/>
          <w:szCs w:val="28"/>
        </w:rPr>
        <w:t xml:space="preserve">3 Настоящите Вътрешни правила не отменят правилата на действащата нормативна уредба, предвиждаща други правомощия за проверка </w:t>
      </w:r>
      <w:r w:rsidR="0037601C">
        <w:rPr>
          <w:color w:val="212529"/>
          <w:sz w:val="28"/>
          <w:szCs w:val="28"/>
        </w:rPr>
        <w:t>на сигнали в посочените в чл. 2</w:t>
      </w:r>
      <w:r w:rsidRPr="00BF63C9">
        <w:rPr>
          <w:color w:val="212529"/>
          <w:sz w:val="28"/>
          <w:szCs w:val="28"/>
        </w:rPr>
        <w:t xml:space="preserve"> области.</w:t>
      </w:r>
    </w:p>
    <w:p w:rsidR="00412637" w:rsidRDefault="004849DA" w:rsidP="00752AEB">
      <w:pPr>
        <w:pStyle w:val="NormalWeb"/>
        <w:shd w:val="clear" w:color="auto" w:fill="FFFFFF"/>
        <w:jc w:val="center"/>
        <w:rPr>
          <w:rStyle w:val="Strong"/>
          <w:bCs/>
          <w:color w:val="212529"/>
          <w:sz w:val="28"/>
          <w:szCs w:val="28"/>
        </w:rPr>
      </w:pPr>
      <w:r>
        <w:rPr>
          <w:rStyle w:val="Strong"/>
          <w:bCs/>
          <w:color w:val="212529"/>
          <w:sz w:val="28"/>
          <w:szCs w:val="28"/>
        </w:rPr>
        <w:t>Раздел III</w:t>
      </w:r>
    </w:p>
    <w:p w:rsidR="004849DA" w:rsidRDefault="00E44908" w:rsidP="00752AEB">
      <w:pPr>
        <w:pStyle w:val="NoSpacing"/>
        <w:jc w:val="center"/>
        <w:rPr>
          <w:sz w:val="28"/>
          <w:szCs w:val="28"/>
          <w:lang w:val="bg-BG"/>
        </w:rPr>
      </w:pPr>
      <w:r w:rsidRPr="00BF63C9">
        <w:rPr>
          <w:rStyle w:val="Strong"/>
          <w:bCs/>
          <w:color w:val="212529"/>
          <w:sz w:val="28"/>
          <w:szCs w:val="28"/>
        </w:rPr>
        <w:t>Лица, които могат да подават сигнали /сигнализиращо лице/.</w:t>
      </w:r>
      <w:r w:rsidRPr="00BF63C9">
        <w:br/>
      </w:r>
    </w:p>
    <w:p w:rsidR="00412637" w:rsidRPr="007E1F46" w:rsidRDefault="007E1F46" w:rsidP="00752AEB">
      <w:pPr>
        <w:pStyle w:val="NoSpacing"/>
        <w:jc w:val="both"/>
        <w:rPr>
          <w:sz w:val="28"/>
          <w:szCs w:val="28"/>
        </w:rPr>
      </w:pPr>
      <w:r w:rsidRPr="007E1F46">
        <w:rPr>
          <w:sz w:val="28"/>
          <w:szCs w:val="28"/>
        </w:rPr>
        <w:t xml:space="preserve">    </w:t>
      </w:r>
      <w:r w:rsidR="00E44908" w:rsidRPr="007E1F46">
        <w:rPr>
          <w:sz w:val="28"/>
          <w:szCs w:val="28"/>
        </w:rPr>
        <w:t>Чл. 4 /1/ Сигнали за нарушения на актовете съгласно чл.2, ал.1 могат да подават:</w:t>
      </w:r>
    </w:p>
    <w:p w:rsidR="00412637" w:rsidRPr="007E1F46" w:rsidRDefault="00412637" w:rsidP="00752AEB">
      <w:pPr>
        <w:pStyle w:val="NoSpacing"/>
        <w:ind w:firstLine="720"/>
        <w:jc w:val="both"/>
        <w:rPr>
          <w:sz w:val="28"/>
          <w:szCs w:val="28"/>
        </w:rPr>
      </w:pPr>
      <w:r w:rsidRPr="007E1F46">
        <w:rPr>
          <w:sz w:val="28"/>
          <w:szCs w:val="28"/>
        </w:rPr>
        <w:t xml:space="preserve">1. </w:t>
      </w:r>
      <w:r w:rsidR="00E44908" w:rsidRPr="007E1F46">
        <w:rPr>
          <w:sz w:val="28"/>
          <w:szCs w:val="28"/>
        </w:rPr>
        <w:t xml:space="preserve">Служителите на </w:t>
      </w:r>
      <w:r w:rsidRPr="007E1F46">
        <w:rPr>
          <w:sz w:val="28"/>
          <w:szCs w:val="28"/>
        </w:rPr>
        <w:t>ТУ - Варна</w:t>
      </w:r>
      <w:r w:rsidR="00E44908" w:rsidRPr="007E1F46">
        <w:rPr>
          <w:sz w:val="28"/>
          <w:szCs w:val="28"/>
        </w:rPr>
        <w:t>, когато информацията им е станала известна при или по повод изпълнение на трудови</w:t>
      </w:r>
      <w:r w:rsidRPr="007E1F46">
        <w:rPr>
          <w:sz w:val="28"/>
          <w:szCs w:val="28"/>
        </w:rPr>
        <w:t>те им задължения;</w:t>
      </w:r>
    </w:p>
    <w:p w:rsidR="00412637" w:rsidRPr="007E1F46" w:rsidRDefault="00E44908" w:rsidP="00752AEB">
      <w:pPr>
        <w:pStyle w:val="NoSpacing"/>
        <w:ind w:firstLine="720"/>
        <w:jc w:val="both"/>
        <w:rPr>
          <w:sz w:val="28"/>
          <w:szCs w:val="28"/>
        </w:rPr>
      </w:pPr>
      <w:r w:rsidRPr="007E1F46">
        <w:rPr>
          <w:sz w:val="28"/>
          <w:szCs w:val="28"/>
        </w:rPr>
        <w:t>2.</w:t>
      </w:r>
      <w:r w:rsidR="00412637" w:rsidRPr="007E1F46">
        <w:rPr>
          <w:sz w:val="28"/>
          <w:szCs w:val="28"/>
        </w:rPr>
        <w:t xml:space="preserve"> </w:t>
      </w:r>
      <w:r w:rsidRPr="007E1F46">
        <w:rPr>
          <w:sz w:val="28"/>
          <w:szCs w:val="28"/>
        </w:rPr>
        <w:t>Лица, работещи под надзора и ръководството на изпълнители, подиз</w:t>
      </w:r>
      <w:r w:rsidR="00412637" w:rsidRPr="007E1F46">
        <w:rPr>
          <w:sz w:val="28"/>
          <w:szCs w:val="28"/>
        </w:rPr>
        <w:t>п</w:t>
      </w:r>
      <w:r w:rsidRPr="007E1F46">
        <w:rPr>
          <w:sz w:val="28"/>
          <w:szCs w:val="28"/>
        </w:rPr>
        <w:t xml:space="preserve">ълнители и доставчици на </w:t>
      </w:r>
      <w:r w:rsidR="00412637" w:rsidRPr="007E1F46">
        <w:rPr>
          <w:sz w:val="28"/>
          <w:szCs w:val="28"/>
        </w:rPr>
        <w:t>ТУ – Варна;</w:t>
      </w:r>
    </w:p>
    <w:p w:rsidR="00412637" w:rsidRPr="007E1F46" w:rsidRDefault="00E44908" w:rsidP="00752AEB">
      <w:pPr>
        <w:pStyle w:val="NoSpacing"/>
        <w:ind w:firstLine="720"/>
        <w:jc w:val="both"/>
        <w:rPr>
          <w:sz w:val="28"/>
          <w:szCs w:val="28"/>
        </w:rPr>
      </w:pPr>
      <w:r w:rsidRPr="007E1F46">
        <w:rPr>
          <w:sz w:val="28"/>
          <w:szCs w:val="28"/>
        </w:rPr>
        <w:t>3.</w:t>
      </w:r>
      <w:r w:rsidR="00412637" w:rsidRPr="007E1F46">
        <w:rPr>
          <w:sz w:val="28"/>
          <w:szCs w:val="28"/>
        </w:rPr>
        <w:t xml:space="preserve"> </w:t>
      </w:r>
      <w:r w:rsidRPr="007E1F46">
        <w:rPr>
          <w:sz w:val="28"/>
          <w:szCs w:val="28"/>
        </w:rPr>
        <w:t xml:space="preserve">Лице, което предоставя услуга на </w:t>
      </w:r>
      <w:r w:rsidR="00412637" w:rsidRPr="007E1F46">
        <w:rPr>
          <w:sz w:val="28"/>
          <w:szCs w:val="28"/>
        </w:rPr>
        <w:t>ТУ - Варна</w:t>
      </w:r>
      <w:r w:rsidRPr="007E1F46">
        <w:rPr>
          <w:sz w:val="28"/>
          <w:szCs w:val="28"/>
        </w:rPr>
        <w:t xml:space="preserve"> </w:t>
      </w:r>
      <w:r w:rsidR="007E1F46">
        <w:rPr>
          <w:sz w:val="28"/>
          <w:szCs w:val="28"/>
          <w:lang w:val="bg-BG"/>
        </w:rPr>
        <w:t xml:space="preserve">по договор за работа </w:t>
      </w:r>
      <w:r w:rsidRPr="007E1F46">
        <w:rPr>
          <w:sz w:val="28"/>
          <w:szCs w:val="28"/>
        </w:rPr>
        <w:t>без трудово правоотношение и/или в рамките на упражнявана от него свободна професия и/или занаятчийска дейност;</w:t>
      </w:r>
    </w:p>
    <w:p w:rsidR="00412637" w:rsidRPr="007E1F46" w:rsidRDefault="00412637" w:rsidP="00752AEB">
      <w:pPr>
        <w:pStyle w:val="NoSpacing"/>
        <w:ind w:firstLine="720"/>
        <w:jc w:val="both"/>
        <w:rPr>
          <w:sz w:val="28"/>
          <w:szCs w:val="28"/>
        </w:rPr>
      </w:pPr>
      <w:r w:rsidRPr="007E1F46">
        <w:rPr>
          <w:sz w:val="28"/>
          <w:szCs w:val="28"/>
        </w:rPr>
        <w:t>4</w:t>
      </w:r>
      <w:r w:rsidR="00E44908" w:rsidRPr="007E1F46">
        <w:rPr>
          <w:sz w:val="28"/>
          <w:szCs w:val="28"/>
        </w:rPr>
        <w:t>.</w:t>
      </w:r>
      <w:r w:rsidRPr="007E1F46">
        <w:rPr>
          <w:sz w:val="28"/>
          <w:szCs w:val="28"/>
        </w:rPr>
        <w:t xml:space="preserve"> </w:t>
      </w:r>
      <w:r w:rsidR="00E44908" w:rsidRPr="007E1F46">
        <w:rPr>
          <w:sz w:val="28"/>
          <w:szCs w:val="28"/>
        </w:rPr>
        <w:t xml:space="preserve">Кандидат за работа, участвал в конкурс или друга форма на подбор за постъпване на работа в </w:t>
      </w:r>
      <w:r w:rsidRPr="007E1F46">
        <w:rPr>
          <w:sz w:val="28"/>
          <w:szCs w:val="28"/>
        </w:rPr>
        <w:t>ТУ – Варна</w:t>
      </w:r>
      <w:r w:rsidR="00E44908" w:rsidRPr="007E1F46">
        <w:rPr>
          <w:sz w:val="28"/>
          <w:szCs w:val="28"/>
        </w:rPr>
        <w:t>, получил в това качество информация за нарушение;</w:t>
      </w:r>
    </w:p>
    <w:p w:rsidR="00412637" w:rsidRPr="007E1F46" w:rsidRDefault="00412637" w:rsidP="00752AEB">
      <w:pPr>
        <w:pStyle w:val="NoSpacing"/>
        <w:ind w:firstLine="720"/>
        <w:jc w:val="both"/>
        <w:rPr>
          <w:sz w:val="28"/>
          <w:szCs w:val="28"/>
        </w:rPr>
      </w:pPr>
      <w:r w:rsidRPr="007E1F46">
        <w:rPr>
          <w:sz w:val="28"/>
          <w:szCs w:val="28"/>
        </w:rPr>
        <w:t>5</w:t>
      </w:r>
      <w:r w:rsidR="00E44908" w:rsidRPr="007E1F46">
        <w:rPr>
          <w:sz w:val="28"/>
          <w:szCs w:val="28"/>
        </w:rPr>
        <w:t>.</w:t>
      </w:r>
      <w:r w:rsidRPr="007E1F46">
        <w:rPr>
          <w:sz w:val="28"/>
          <w:szCs w:val="28"/>
        </w:rPr>
        <w:t xml:space="preserve"> </w:t>
      </w:r>
      <w:r w:rsidR="00E44908" w:rsidRPr="007E1F46">
        <w:rPr>
          <w:sz w:val="28"/>
          <w:szCs w:val="28"/>
        </w:rPr>
        <w:t xml:space="preserve">Работник или служител на </w:t>
      </w:r>
      <w:r w:rsidRPr="007E1F46">
        <w:rPr>
          <w:sz w:val="28"/>
          <w:szCs w:val="28"/>
        </w:rPr>
        <w:t>ТУ - Варна</w:t>
      </w:r>
      <w:r w:rsidR="00E44908" w:rsidRPr="007E1F46">
        <w:rPr>
          <w:sz w:val="28"/>
          <w:szCs w:val="28"/>
        </w:rPr>
        <w:t>, когато информацията е получена в рамките на трудово или служебно правоотношение, което е прекратено към</w:t>
      </w:r>
      <w:r w:rsidRPr="007E1F46">
        <w:rPr>
          <w:sz w:val="28"/>
          <w:szCs w:val="28"/>
        </w:rPr>
        <w:t xml:space="preserve"> момента на подаване на сигнала;</w:t>
      </w:r>
    </w:p>
    <w:p w:rsidR="00412637" w:rsidRPr="007E1F46" w:rsidRDefault="00412637" w:rsidP="00752AEB">
      <w:pPr>
        <w:pStyle w:val="NoSpacing"/>
        <w:ind w:firstLine="720"/>
        <w:jc w:val="both"/>
        <w:rPr>
          <w:sz w:val="28"/>
          <w:szCs w:val="28"/>
        </w:rPr>
      </w:pPr>
      <w:r w:rsidRPr="007E1F46">
        <w:rPr>
          <w:sz w:val="28"/>
          <w:szCs w:val="28"/>
        </w:rPr>
        <w:t>6</w:t>
      </w:r>
      <w:r w:rsidR="00E44908" w:rsidRPr="007E1F46">
        <w:rPr>
          <w:sz w:val="28"/>
          <w:szCs w:val="28"/>
        </w:rPr>
        <w:t>.</w:t>
      </w:r>
      <w:r w:rsidRPr="007E1F46">
        <w:rPr>
          <w:sz w:val="28"/>
          <w:szCs w:val="28"/>
        </w:rPr>
        <w:t xml:space="preserve"> </w:t>
      </w:r>
      <w:r w:rsidR="00E44908" w:rsidRPr="007E1F46">
        <w:rPr>
          <w:sz w:val="28"/>
          <w:szCs w:val="28"/>
        </w:rPr>
        <w:t>Всяко друго лице, което подава сигнал за нарушение, станало му известно в работен контекст.</w:t>
      </w:r>
    </w:p>
    <w:p w:rsidR="007E1F46" w:rsidRPr="007E1F46" w:rsidRDefault="00E44908" w:rsidP="00752AEB">
      <w:pPr>
        <w:pStyle w:val="NoSpacing"/>
        <w:ind w:firstLine="720"/>
        <w:jc w:val="both"/>
        <w:rPr>
          <w:sz w:val="28"/>
          <w:szCs w:val="28"/>
        </w:rPr>
      </w:pPr>
      <w:r w:rsidRPr="007E1F46">
        <w:rPr>
          <w:sz w:val="28"/>
          <w:szCs w:val="28"/>
        </w:rPr>
        <w:t>/2/ Самоличността на сигнализиращото лице не се разкрива на никого, освен на отговорните служители по чл.</w:t>
      </w:r>
      <w:r w:rsidR="007E1F46">
        <w:rPr>
          <w:sz w:val="28"/>
          <w:szCs w:val="28"/>
          <w:lang w:val="bg-BG"/>
        </w:rPr>
        <w:t xml:space="preserve"> </w:t>
      </w:r>
      <w:r w:rsidRPr="007E1F46">
        <w:rPr>
          <w:sz w:val="28"/>
          <w:szCs w:val="28"/>
        </w:rPr>
        <w:t>5, ал.</w:t>
      </w:r>
      <w:r w:rsidR="007E1F46">
        <w:rPr>
          <w:sz w:val="28"/>
          <w:szCs w:val="28"/>
          <w:lang w:val="bg-BG"/>
        </w:rPr>
        <w:t xml:space="preserve"> </w:t>
      </w:r>
      <w:r w:rsidRPr="007E1F46">
        <w:rPr>
          <w:sz w:val="28"/>
          <w:szCs w:val="28"/>
        </w:rPr>
        <w:t>1 и ал.</w:t>
      </w:r>
      <w:r w:rsidR="007E1F46">
        <w:rPr>
          <w:sz w:val="28"/>
          <w:szCs w:val="28"/>
          <w:lang w:val="bg-BG"/>
        </w:rPr>
        <w:t xml:space="preserve"> </w:t>
      </w:r>
      <w:r w:rsidRPr="007E1F46">
        <w:rPr>
          <w:sz w:val="28"/>
          <w:szCs w:val="28"/>
        </w:rPr>
        <w:t>2, без изрично писмено съгласие на това лице. Това се прилага и за всяка друга информация, от която може пряко или непряко да се узнае самоличността на сигнализиращото лице.</w:t>
      </w:r>
    </w:p>
    <w:p w:rsidR="007E1F46" w:rsidRPr="007E1F46" w:rsidRDefault="00E44908" w:rsidP="00752AEB">
      <w:pPr>
        <w:pStyle w:val="NoSpacing"/>
        <w:ind w:firstLine="720"/>
        <w:jc w:val="both"/>
        <w:rPr>
          <w:sz w:val="28"/>
          <w:szCs w:val="28"/>
        </w:rPr>
      </w:pPr>
      <w:r w:rsidRPr="007E1F46">
        <w:rPr>
          <w:sz w:val="28"/>
          <w:szCs w:val="28"/>
        </w:rPr>
        <w:t>/3/ Самоличността на сигнализиращото лице и всяка друга информация, от която може пряко или непряко да се узнае неговата самоличност, може да бъде разкрита само за целите на разследвания от национални органи или на съдебни производства, включително с оглед на гарантиране правото на защита на засегнатото лице.</w:t>
      </w:r>
    </w:p>
    <w:p w:rsidR="007E1F46" w:rsidRPr="007E1F46" w:rsidRDefault="00E44908" w:rsidP="00752AEB">
      <w:pPr>
        <w:pStyle w:val="NoSpacing"/>
        <w:ind w:firstLine="720"/>
        <w:jc w:val="both"/>
        <w:rPr>
          <w:sz w:val="28"/>
          <w:szCs w:val="28"/>
          <w:lang w:val="bg-BG"/>
        </w:rPr>
      </w:pPr>
      <w:r w:rsidRPr="007E1F46">
        <w:rPr>
          <w:sz w:val="28"/>
          <w:szCs w:val="28"/>
        </w:rPr>
        <w:t>/4/ При необходимост от разкриване на самоличността на сигнализиращото лице, по смисъла на ал.</w:t>
      </w:r>
      <w:r w:rsidR="007E1F46">
        <w:rPr>
          <w:sz w:val="28"/>
          <w:szCs w:val="28"/>
          <w:lang w:val="bg-BG"/>
        </w:rPr>
        <w:t xml:space="preserve"> </w:t>
      </w:r>
      <w:r w:rsidRPr="007E1F46">
        <w:rPr>
          <w:sz w:val="28"/>
          <w:szCs w:val="28"/>
        </w:rPr>
        <w:t>3, същото се уведомява преди разкриването. Сигнализиращото лице не се уведомява, когато с това се застрашава разследването или съдебното производство.</w:t>
      </w:r>
    </w:p>
    <w:p w:rsidR="007E1F46" w:rsidRDefault="00E44908" w:rsidP="00752AEB">
      <w:pPr>
        <w:pStyle w:val="NormalWeb"/>
        <w:shd w:val="clear" w:color="auto" w:fill="FFFFFF"/>
        <w:jc w:val="center"/>
        <w:rPr>
          <w:rStyle w:val="Strong"/>
          <w:bCs/>
          <w:color w:val="212529"/>
          <w:sz w:val="28"/>
          <w:szCs w:val="28"/>
        </w:rPr>
      </w:pPr>
      <w:r w:rsidRPr="00BF63C9">
        <w:rPr>
          <w:b/>
          <w:bCs/>
          <w:color w:val="212529"/>
          <w:sz w:val="28"/>
          <w:szCs w:val="28"/>
        </w:rPr>
        <w:lastRenderedPageBreak/>
        <w:br/>
      </w:r>
      <w:r w:rsidRPr="00BF63C9">
        <w:rPr>
          <w:rStyle w:val="Strong"/>
          <w:bCs/>
          <w:color w:val="212529"/>
          <w:sz w:val="28"/>
          <w:szCs w:val="28"/>
        </w:rPr>
        <w:t>УСЛОВИЯ И РЕД ЗА ВЪТРЕШНО ПОДАВАНЕ НА СИГНАЛИ</w:t>
      </w:r>
    </w:p>
    <w:p w:rsidR="00E44908" w:rsidRPr="007E1F46" w:rsidRDefault="00E44908" w:rsidP="00752AEB">
      <w:pPr>
        <w:pStyle w:val="NormalWeb"/>
        <w:shd w:val="clear" w:color="auto" w:fill="FFFFFF"/>
        <w:jc w:val="center"/>
        <w:rPr>
          <w:b/>
          <w:bCs/>
          <w:color w:val="212529"/>
          <w:sz w:val="28"/>
          <w:szCs w:val="28"/>
        </w:rPr>
      </w:pPr>
      <w:r w:rsidRPr="00BF63C9">
        <w:rPr>
          <w:rStyle w:val="Strong"/>
          <w:bCs/>
          <w:color w:val="212529"/>
          <w:sz w:val="28"/>
          <w:szCs w:val="28"/>
        </w:rPr>
        <w:t>Раздел I.</w:t>
      </w:r>
      <w:r w:rsidRPr="00BF63C9">
        <w:rPr>
          <w:b/>
          <w:bCs/>
          <w:color w:val="212529"/>
          <w:sz w:val="28"/>
          <w:szCs w:val="28"/>
        </w:rPr>
        <w:br/>
      </w:r>
      <w:r w:rsidRPr="00BF63C9">
        <w:rPr>
          <w:rStyle w:val="Strong"/>
          <w:bCs/>
          <w:color w:val="212529"/>
          <w:sz w:val="28"/>
          <w:szCs w:val="28"/>
        </w:rPr>
        <w:t>Служители, отговорни за разглеждането на сигналите</w:t>
      </w:r>
    </w:p>
    <w:p w:rsidR="00B414D7" w:rsidRPr="002F4B0F" w:rsidRDefault="002F4B0F" w:rsidP="00752AEB">
      <w:pPr>
        <w:pStyle w:val="NoSpacing"/>
        <w:jc w:val="both"/>
        <w:rPr>
          <w:sz w:val="28"/>
          <w:szCs w:val="28"/>
        </w:rPr>
      </w:pPr>
      <w:r>
        <w:rPr>
          <w:sz w:val="28"/>
          <w:szCs w:val="28"/>
          <w:lang w:val="bg-BG"/>
        </w:rPr>
        <w:t xml:space="preserve">         </w:t>
      </w:r>
      <w:r w:rsidR="00E44908" w:rsidRPr="002F4B0F">
        <w:rPr>
          <w:sz w:val="28"/>
          <w:szCs w:val="28"/>
        </w:rPr>
        <w:t>Чл.</w:t>
      </w:r>
      <w:r w:rsidR="00B414D7" w:rsidRPr="002F4B0F">
        <w:rPr>
          <w:sz w:val="28"/>
          <w:szCs w:val="28"/>
        </w:rPr>
        <w:t xml:space="preserve"> </w:t>
      </w:r>
      <w:r w:rsidR="00E44908" w:rsidRPr="002F4B0F">
        <w:rPr>
          <w:sz w:val="28"/>
          <w:szCs w:val="28"/>
        </w:rPr>
        <w:t>5 /1/ Приемането, регистрирането и разглеждането на подадени сигнали за нарушения се извършва от длъжн</w:t>
      </w:r>
      <w:r w:rsidR="007E1F46" w:rsidRPr="002F4B0F">
        <w:rPr>
          <w:sz w:val="28"/>
          <w:szCs w:val="28"/>
        </w:rPr>
        <w:t>остно лице, определено от Ректора на Технически университет - Варна</w:t>
      </w:r>
      <w:r w:rsidR="00E44908" w:rsidRPr="002F4B0F">
        <w:rPr>
          <w:sz w:val="28"/>
          <w:szCs w:val="28"/>
        </w:rPr>
        <w:t>;</w:t>
      </w:r>
    </w:p>
    <w:p w:rsidR="00B414D7" w:rsidRPr="002F4B0F" w:rsidRDefault="002F4B0F" w:rsidP="00752AEB">
      <w:pPr>
        <w:pStyle w:val="NoSpacing"/>
        <w:jc w:val="both"/>
        <w:rPr>
          <w:sz w:val="28"/>
          <w:szCs w:val="28"/>
        </w:rPr>
      </w:pPr>
      <w:r w:rsidRPr="002F4B0F">
        <w:rPr>
          <w:sz w:val="28"/>
          <w:szCs w:val="28"/>
        </w:rPr>
        <w:t xml:space="preserve">           </w:t>
      </w:r>
      <w:r w:rsidR="00E44908" w:rsidRPr="002F4B0F">
        <w:rPr>
          <w:sz w:val="28"/>
          <w:szCs w:val="28"/>
        </w:rPr>
        <w:t>/2/ За всеки конкретен сигнал, по предложение на отговорното лице по ал.</w:t>
      </w:r>
      <w:r w:rsidR="007E1F46" w:rsidRPr="002F4B0F">
        <w:rPr>
          <w:sz w:val="28"/>
          <w:szCs w:val="28"/>
        </w:rPr>
        <w:t xml:space="preserve"> </w:t>
      </w:r>
      <w:r w:rsidR="00E44908" w:rsidRPr="002F4B0F">
        <w:rPr>
          <w:sz w:val="28"/>
          <w:szCs w:val="28"/>
        </w:rPr>
        <w:t xml:space="preserve">1, със заповед на </w:t>
      </w:r>
      <w:r w:rsidR="007E1F46" w:rsidRPr="002F4B0F">
        <w:rPr>
          <w:sz w:val="28"/>
          <w:szCs w:val="28"/>
        </w:rPr>
        <w:t>Ректора на ТУ - Варна</w:t>
      </w:r>
      <w:r w:rsidR="00E44908" w:rsidRPr="002F4B0F">
        <w:rPr>
          <w:sz w:val="28"/>
          <w:szCs w:val="28"/>
        </w:rPr>
        <w:t xml:space="preserve"> се определи комисия за разглеждане на сигнала.</w:t>
      </w:r>
    </w:p>
    <w:p w:rsidR="00B414D7" w:rsidRPr="002F4B0F" w:rsidRDefault="002F4B0F" w:rsidP="00752AEB">
      <w:pPr>
        <w:pStyle w:val="NoSpacing"/>
        <w:jc w:val="both"/>
        <w:rPr>
          <w:sz w:val="28"/>
          <w:szCs w:val="28"/>
        </w:rPr>
      </w:pPr>
      <w:r w:rsidRPr="002F4B0F">
        <w:rPr>
          <w:sz w:val="28"/>
          <w:szCs w:val="28"/>
        </w:rPr>
        <w:t xml:space="preserve">          </w:t>
      </w:r>
      <w:r w:rsidR="00E44908" w:rsidRPr="002F4B0F">
        <w:rPr>
          <w:sz w:val="28"/>
          <w:szCs w:val="28"/>
        </w:rPr>
        <w:t xml:space="preserve">/3/ Отговорното лице </w:t>
      </w:r>
      <w:r w:rsidR="007E1F46" w:rsidRPr="002F4B0F">
        <w:rPr>
          <w:sz w:val="28"/>
          <w:szCs w:val="28"/>
        </w:rPr>
        <w:t xml:space="preserve">и </w:t>
      </w:r>
      <w:r w:rsidR="00E44908" w:rsidRPr="002F4B0F">
        <w:rPr>
          <w:sz w:val="28"/>
          <w:szCs w:val="28"/>
        </w:rPr>
        <w:t>членовете на комисията по ал. 2 подписва</w:t>
      </w:r>
      <w:r w:rsidR="00B414D7" w:rsidRPr="002F4B0F">
        <w:rPr>
          <w:sz w:val="28"/>
          <w:szCs w:val="28"/>
        </w:rPr>
        <w:t>т декларация за конфиденциалост;</w:t>
      </w:r>
    </w:p>
    <w:p w:rsidR="00532739" w:rsidRDefault="002F4B0F" w:rsidP="00752AEB">
      <w:pPr>
        <w:pStyle w:val="NoSpacing"/>
        <w:jc w:val="both"/>
        <w:rPr>
          <w:sz w:val="28"/>
          <w:szCs w:val="28"/>
          <w:lang w:val="bg-BG"/>
        </w:rPr>
      </w:pPr>
      <w:r w:rsidRPr="002F4B0F">
        <w:rPr>
          <w:sz w:val="28"/>
          <w:szCs w:val="28"/>
        </w:rPr>
        <w:t xml:space="preserve">          </w:t>
      </w:r>
      <w:r w:rsidR="00E44908" w:rsidRPr="002F4B0F">
        <w:rPr>
          <w:sz w:val="28"/>
          <w:szCs w:val="28"/>
        </w:rPr>
        <w:t xml:space="preserve">/4/ Отговорното лице </w:t>
      </w:r>
      <w:r w:rsidR="00B414D7" w:rsidRPr="002F4B0F">
        <w:rPr>
          <w:sz w:val="28"/>
          <w:szCs w:val="28"/>
        </w:rPr>
        <w:t xml:space="preserve">и </w:t>
      </w:r>
      <w:r w:rsidR="00E44908" w:rsidRPr="002F4B0F">
        <w:rPr>
          <w:sz w:val="28"/>
          <w:szCs w:val="28"/>
        </w:rPr>
        <w:t>членовете на комисията по ал.</w:t>
      </w:r>
      <w:r w:rsidRPr="002F4B0F">
        <w:rPr>
          <w:sz w:val="28"/>
          <w:szCs w:val="28"/>
        </w:rPr>
        <w:t xml:space="preserve"> </w:t>
      </w:r>
      <w:r w:rsidR="00E44908" w:rsidRPr="002F4B0F">
        <w:rPr>
          <w:sz w:val="28"/>
          <w:szCs w:val="28"/>
        </w:rPr>
        <w:t>2 подписват дек</w:t>
      </w:r>
      <w:r>
        <w:rPr>
          <w:sz w:val="28"/>
          <w:szCs w:val="28"/>
          <w:lang w:val="bg-BG"/>
        </w:rPr>
        <w:t>л</w:t>
      </w:r>
      <w:r w:rsidR="00E44908" w:rsidRPr="002F4B0F">
        <w:rPr>
          <w:sz w:val="28"/>
          <w:szCs w:val="28"/>
        </w:rPr>
        <w:t>арация за липса на конфликт на интереси</w:t>
      </w:r>
      <w:r w:rsidR="00B414D7" w:rsidRPr="002F4B0F">
        <w:rPr>
          <w:sz w:val="28"/>
          <w:szCs w:val="28"/>
        </w:rPr>
        <w:t xml:space="preserve"> </w:t>
      </w:r>
      <w:r w:rsidR="00E44908" w:rsidRPr="002F4B0F">
        <w:rPr>
          <w:sz w:val="28"/>
          <w:szCs w:val="28"/>
        </w:rPr>
        <w:t>за всеки разгледан случай</w:t>
      </w:r>
      <w:r w:rsidR="00532739">
        <w:rPr>
          <w:sz w:val="28"/>
          <w:szCs w:val="28"/>
          <w:lang w:val="bg-BG"/>
        </w:rPr>
        <w:t>.</w:t>
      </w:r>
    </w:p>
    <w:p w:rsidR="00752AEB" w:rsidRDefault="002F4B0F" w:rsidP="00752AEB">
      <w:pPr>
        <w:pStyle w:val="NoSpacing"/>
        <w:jc w:val="both"/>
        <w:rPr>
          <w:sz w:val="28"/>
          <w:szCs w:val="28"/>
          <w:lang w:val="bg-BG"/>
        </w:rPr>
      </w:pPr>
      <w:r w:rsidRPr="002F4B0F">
        <w:rPr>
          <w:sz w:val="28"/>
          <w:szCs w:val="28"/>
        </w:rPr>
        <w:t xml:space="preserve">          </w:t>
      </w:r>
      <w:r w:rsidR="00E44908" w:rsidRPr="002F4B0F">
        <w:rPr>
          <w:sz w:val="28"/>
          <w:szCs w:val="28"/>
        </w:rPr>
        <w:t>Чл.</w:t>
      </w:r>
      <w:r w:rsidRPr="002F4B0F">
        <w:rPr>
          <w:sz w:val="28"/>
          <w:szCs w:val="28"/>
        </w:rPr>
        <w:t xml:space="preserve"> </w:t>
      </w:r>
      <w:r w:rsidR="00E44908" w:rsidRPr="002F4B0F">
        <w:rPr>
          <w:sz w:val="28"/>
          <w:szCs w:val="28"/>
        </w:rPr>
        <w:t>6 /1/ Отговорното лице е длъжно да генерира Уникален идентификационен номер (УИН) в системата на националния орган за външно подаване на сигнали /К</w:t>
      </w:r>
      <w:r w:rsidR="00532739">
        <w:rPr>
          <w:sz w:val="28"/>
          <w:szCs w:val="28"/>
          <w:lang w:val="bg-BG"/>
        </w:rPr>
        <w:t>ЗЛД</w:t>
      </w:r>
      <w:r w:rsidR="00E44908" w:rsidRPr="002F4B0F">
        <w:rPr>
          <w:sz w:val="28"/>
          <w:szCs w:val="28"/>
        </w:rPr>
        <w:t xml:space="preserve">/, който да се използва за нуждите на регистриране на подадените до </w:t>
      </w:r>
      <w:r w:rsidRPr="002F4B0F">
        <w:rPr>
          <w:sz w:val="28"/>
          <w:szCs w:val="28"/>
        </w:rPr>
        <w:t>ТУ - Варна</w:t>
      </w:r>
      <w:r w:rsidR="00E44908" w:rsidRPr="002F4B0F">
        <w:rPr>
          <w:sz w:val="28"/>
          <w:szCs w:val="28"/>
        </w:rPr>
        <w:t xml:space="preserve"> сигнали.</w:t>
      </w:r>
    </w:p>
    <w:p w:rsidR="002F4B0F" w:rsidRPr="002F4B0F" w:rsidRDefault="002F4B0F" w:rsidP="00752AEB">
      <w:pPr>
        <w:pStyle w:val="NoSpacing"/>
        <w:jc w:val="both"/>
        <w:rPr>
          <w:sz w:val="28"/>
          <w:szCs w:val="28"/>
        </w:rPr>
      </w:pPr>
      <w:r w:rsidRPr="002F4B0F">
        <w:rPr>
          <w:sz w:val="28"/>
          <w:szCs w:val="28"/>
        </w:rPr>
        <w:t xml:space="preserve">           </w:t>
      </w:r>
      <w:r w:rsidR="00E44908" w:rsidRPr="002F4B0F">
        <w:rPr>
          <w:sz w:val="28"/>
          <w:szCs w:val="28"/>
        </w:rPr>
        <w:t>/2/ Отговорното лице е длъжно да подава необходимата статистическа информация към националния орган за външно подаване на сигнали по установения от него ред.</w:t>
      </w:r>
    </w:p>
    <w:p w:rsidR="002F4B0F" w:rsidRPr="002F4B0F" w:rsidRDefault="002F4B0F" w:rsidP="00752AEB">
      <w:pPr>
        <w:pStyle w:val="NoSpacing"/>
        <w:jc w:val="both"/>
        <w:rPr>
          <w:sz w:val="28"/>
          <w:szCs w:val="28"/>
        </w:rPr>
      </w:pPr>
      <w:r w:rsidRPr="002F4B0F">
        <w:rPr>
          <w:sz w:val="28"/>
          <w:szCs w:val="28"/>
        </w:rPr>
        <w:t xml:space="preserve">          </w:t>
      </w:r>
      <w:r w:rsidR="00E44908" w:rsidRPr="002F4B0F">
        <w:rPr>
          <w:sz w:val="28"/>
          <w:szCs w:val="28"/>
        </w:rPr>
        <w:t>/3/ Отговорното лице е длъжно да предоставя на лицата, желаещи да подадат сигнал, ясна и лесно достъпна информация за процедурите за външно подаване на сигнали към компетентния национален орган, а когато е уместно - към институциите, органите, службите и агенциите на Европейския съюз.</w:t>
      </w:r>
    </w:p>
    <w:p w:rsidR="00CA2093" w:rsidRDefault="00E44908" w:rsidP="00752AEB">
      <w:pPr>
        <w:pStyle w:val="NoSpacing"/>
        <w:ind w:firstLine="720"/>
        <w:jc w:val="both"/>
        <w:rPr>
          <w:sz w:val="28"/>
          <w:szCs w:val="28"/>
          <w:lang w:val="bg-BG"/>
        </w:rPr>
      </w:pPr>
      <w:r w:rsidRPr="002F4B0F">
        <w:rPr>
          <w:sz w:val="28"/>
          <w:szCs w:val="28"/>
        </w:rPr>
        <w:t xml:space="preserve">/4/  Отговорното лице </w:t>
      </w:r>
      <w:r w:rsidR="002F4B0F" w:rsidRPr="002F4B0F">
        <w:rPr>
          <w:sz w:val="28"/>
          <w:szCs w:val="28"/>
        </w:rPr>
        <w:t xml:space="preserve">и </w:t>
      </w:r>
      <w:r w:rsidRPr="002F4B0F">
        <w:rPr>
          <w:sz w:val="28"/>
          <w:szCs w:val="28"/>
        </w:rPr>
        <w:t>членовете на комисията по ал. 2 са длъжни да:</w:t>
      </w:r>
      <w:r w:rsidRPr="002F4B0F">
        <w:rPr>
          <w:sz w:val="28"/>
          <w:szCs w:val="28"/>
        </w:rPr>
        <w:br/>
      </w:r>
      <w:r w:rsidR="002F4B0F" w:rsidRPr="002F4B0F">
        <w:rPr>
          <w:sz w:val="28"/>
          <w:szCs w:val="28"/>
        </w:rPr>
        <w:t xml:space="preserve">       </w:t>
      </w:r>
      <w:r w:rsidR="00CA2093">
        <w:rPr>
          <w:sz w:val="28"/>
          <w:szCs w:val="28"/>
          <w:lang w:val="bg-BG"/>
        </w:rPr>
        <w:t xml:space="preserve">  </w:t>
      </w:r>
      <w:r w:rsidRPr="002F4B0F">
        <w:rPr>
          <w:sz w:val="28"/>
          <w:szCs w:val="28"/>
        </w:rPr>
        <w:t>1. получават сигналите и потвърждават получаването им в срок от 7 дни след получаването;</w:t>
      </w:r>
    </w:p>
    <w:p w:rsidR="002F4B0F" w:rsidRPr="002F4B0F" w:rsidRDefault="002F4B0F" w:rsidP="00752AEB">
      <w:pPr>
        <w:pStyle w:val="NoSpacing"/>
        <w:jc w:val="both"/>
        <w:rPr>
          <w:sz w:val="28"/>
          <w:szCs w:val="28"/>
        </w:rPr>
      </w:pPr>
      <w:r w:rsidRPr="002F4B0F">
        <w:rPr>
          <w:color w:val="212529"/>
          <w:sz w:val="28"/>
          <w:szCs w:val="28"/>
        </w:rPr>
        <w:t xml:space="preserve">       </w:t>
      </w:r>
      <w:r w:rsidR="00CA2093">
        <w:rPr>
          <w:color w:val="212529"/>
          <w:sz w:val="28"/>
          <w:szCs w:val="28"/>
          <w:lang w:val="bg-BG"/>
        </w:rPr>
        <w:t xml:space="preserve">   </w:t>
      </w:r>
      <w:r w:rsidR="00E44908" w:rsidRPr="002F4B0F">
        <w:rPr>
          <w:color w:val="212529"/>
          <w:sz w:val="28"/>
          <w:szCs w:val="28"/>
        </w:rPr>
        <w:t>2. гарантират, че самоличността на сигнализиращото лице и на всяко друго лице, посочено в сигнала, ще бъде надлежно защитена и предприемат нужните мерки за ограничаване на достъпа до сигнала на неоправомощени лица;</w:t>
      </w:r>
    </w:p>
    <w:p w:rsidR="002F4B0F" w:rsidRPr="002F4B0F" w:rsidRDefault="00CA2093" w:rsidP="00752AEB">
      <w:pPr>
        <w:pStyle w:val="NoSpacing"/>
        <w:jc w:val="both"/>
        <w:rPr>
          <w:color w:val="212529"/>
          <w:sz w:val="28"/>
          <w:szCs w:val="28"/>
        </w:rPr>
      </w:pPr>
      <w:r>
        <w:rPr>
          <w:color w:val="212529"/>
          <w:sz w:val="28"/>
          <w:szCs w:val="28"/>
          <w:lang w:val="bg-BG"/>
        </w:rPr>
        <w:t xml:space="preserve">         </w:t>
      </w:r>
      <w:r w:rsidR="00E44908" w:rsidRPr="002F4B0F">
        <w:rPr>
          <w:color w:val="212529"/>
          <w:sz w:val="28"/>
          <w:szCs w:val="28"/>
        </w:rPr>
        <w:t>3. поддържат връзка със сигнализиращото лице, като при необходимост изискват допълнителни сведения от него и от трети лица;</w:t>
      </w:r>
      <w:r w:rsidR="00E44908" w:rsidRPr="002F4B0F">
        <w:rPr>
          <w:color w:val="212529"/>
          <w:sz w:val="28"/>
          <w:szCs w:val="28"/>
        </w:rPr>
        <w:br/>
      </w:r>
      <w:r>
        <w:rPr>
          <w:color w:val="212529"/>
          <w:sz w:val="28"/>
          <w:szCs w:val="28"/>
          <w:lang w:val="bg-BG"/>
        </w:rPr>
        <w:t xml:space="preserve">         </w:t>
      </w:r>
      <w:r w:rsidR="00E44908" w:rsidRPr="002F4B0F">
        <w:rPr>
          <w:color w:val="212529"/>
          <w:sz w:val="28"/>
          <w:szCs w:val="28"/>
        </w:rPr>
        <w:t>4. предоставят обратна информация на подателя на сигнала за предприетите действия в срок не по-дълъг от три месеца след потвърждаването на получаването на сигнала;</w:t>
      </w:r>
    </w:p>
    <w:p w:rsidR="002F4B0F" w:rsidRPr="002F4B0F" w:rsidRDefault="00CA2093" w:rsidP="00752AEB">
      <w:pPr>
        <w:pStyle w:val="NoSpacing"/>
        <w:jc w:val="both"/>
        <w:rPr>
          <w:color w:val="212529"/>
          <w:sz w:val="28"/>
          <w:szCs w:val="28"/>
        </w:rPr>
      </w:pPr>
      <w:r>
        <w:rPr>
          <w:color w:val="212529"/>
          <w:sz w:val="28"/>
          <w:szCs w:val="28"/>
          <w:lang w:val="bg-BG"/>
        </w:rPr>
        <w:t xml:space="preserve">         </w:t>
      </w:r>
      <w:r w:rsidR="00E44908" w:rsidRPr="002F4B0F">
        <w:rPr>
          <w:color w:val="212529"/>
          <w:sz w:val="28"/>
          <w:szCs w:val="28"/>
        </w:rPr>
        <w:t>5. предоставят на лицата, желаещи да подадат сигнал, ясна и лесно достъпна информация за процедурите за външно подаване на сигнали към компетентния национален орган, а когато е уместно - към институциите, органите, службите и агенциите на Европейския съюз;</w:t>
      </w:r>
    </w:p>
    <w:p w:rsidR="002F4B0F" w:rsidRPr="002F4B0F" w:rsidRDefault="00CA2093" w:rsidP="00752AEB">
      <w:pPr>
        <w:pStyle w:val="NoSpacing"/>
        <w:jc w:val="both"/>
        <w:rPr>
          <w:sz w:val="28"/>
          <w:szCs w:val="28"/>
        </w:rPr>
      </w:pPr>
      <w:r>
        <w:rPr>
          <w:sz w:val="28"/>
          <w:szCs w:val="28"/>
          <w:lang w:val="bg-BG"/>
        </w:rPr>
        <w:t xml:space="preserve">         </w:t>
      </w:r>
      <w:r w:rsidR="00E44908" w:rsidRPr="002F4B0F">
        <w:rPr>
          <w:sz w:val="28"/>
          <w:szCs w:val="28"/>
        </w:rPr>
        <w:t>6. документират устни сигнали;</w:t>
      </w:r>
    </w:p>
    <w:p w:rsidR="002F4B0F" w:rsidRPr="002F4B0F" w:rsidRDefault="00CA2093" w:rsidP="00752AEB">
      <w:pPr>
        <w:pStyle w:val="NoSpacing"/>
        <w:jc w:val="both"/>
        <w:rPr>
          <w:sz w:val="28"/>
          <w:szCs w:val="28"/>
        </w:rPr>
      </w:pPr>
      <w:r>
        <w:rPr>
          <w:sz w:val="28"/>
          <w:szCs w:val="28"/>
          <w:lang w:val="bg-BG"/>
        </w:rPr>
        <w:lastRenderedPageBreak/>
        <w:t xml:space="preserve">        </w:t>
      </w:r>
      <w:r w:rsidR="00E44908" w:rsidRPr="002F4B0F">
        <w:rPr>
          <w:sz w:val="28"/>
          <w:szCs w:val="28"/>
        </w:rPr>
        <w:t>7. поддържат регистър на подадените сигнали;</w:t>
      </w:r>
    </w:p>
    <w:p w:rsidR="002F4B0F" w:rsidRPr="002F4B0F" w:rsidRDefault="002F4B0F" w:rsidP="00752AEB">
      <w:pPr>
        <w:pStyle w:val="NoSpacing"/>
        <w:jc w:val="both"/>
        <w:rPr>
          <w:sz w:val="28"/>
          <w:szCs w:val="28"/>
          <w:lang w:val="bg-BG"/>
        </w:rPr>
      </w:pPr>
      <w:r w:rsidRPr="002F4B0F">
        <w:rPr>
          <w:sz w:val="28"/>
          <w:szCs w:val="28"/>
          <w:lang w:val="bg-BG"/>
        </w:rPr>
        <w:t xml:space="preserve">  </w:t>
      </w:r>
      <w:r w:rsidR="00CA2093">
        <w:rPr>
          <w:sz w:val="28"/>
          <w:szCs w:val="28"/>
          <w:lang w:val="bg-BG"/>
        </w:rPr>
        <w:t xml:space="preserve">       </w:t>
      </w:r>
      <w:r w:rsidR="00E44908" w:rsidRPr="002F4B0F">
        <w:rPr>
          <w:sz w:val="28"/>
          <w:szCs w:val="28"/>
        </w:rPr>
        <w:t>8. изслушат лицето, срещу което е подаден сигналът, или да приемат писмените му обяснения и да съберат и оценят посочените от него доказателства;</w:t>
      </w:r>
    </w:p>
    <w:p w:rsidR="002F4B0F" w:rsidRPr="002F4B0F" w:rsidRDefault="002F4B0F" w:rsidP="00752AEB">
      <w:pPr>
        <w:pStyle w:val="NoSpacing"/>
        <w:jc w:val="both"/>
        <w:rPr>
          <w:sz w:val="28"/>
          <w:szCs w:val="28"/>
        </w:rPr>
      </w:pPr>
      <w:r w:rsidRPr="002F4B0F">
        <w:rPr>
          <w:sz w:val="28"/>
          <w:szCs w:val="28"/>
        </w:rPr>
        <w:t xml:space="preserve">        </w:t>
      </w:r>
      <w:r w:rsidRPr="002F4B0F">
        <w:rPr>
          <w:sz w:val="28"/>
          <w:szCs w:val="28"/>
          <w:lang w:val="bg-BG"/>
        </w:rPr>
        <w:t xml:space="preserve"> </w:t>
      </w:r>
      <w:r w:rsidR="00E44908" w:rsidRPr="002F4B0F">
        <w:rPr>
          <w:sz w:val="28"/>
          <w:szCs w:val="28"/>
        </w:rPr>
        <w:t>9. предоставят на засегнатото лице всички събрани доказателства и да му предоставят възможност да направи възражение по тях в 7-дневен срок, при спазване на защитата на сигнализиращото лице;</w:t>
      </w:r>
    </w:p>
    <w:p w:rsidR="002F4B0F" w:rsidRPr="002F4B0F" w:rsidRDefault="002F4B0F" w:rsidP="00752AEB">
      <w:pPr>
        <w:pStyle w:val="NoSpacing"/>
        <w:jc w:val="both"/>
        <w:rPr>
          <w:sz w:val="28"/>
          <w:szCs w:val="28"/>
        </w:rPr>
      </w:pPr>
      <w:r w:rsidRPr="002F4B0F">
        <w:rPr>
          <w:sz w:val="28"/>
          <w:szCs w:val="28"/>
        </w:rPr>
        <w:t xml:space="preserve">        </w:t>
      </w:r>
      <w:r w:rsidRPr="002F4B0F">
        <w:rPr>
          <w:sz w:val="28"/>
          <w:szCs w:val="28"/>
          <w:lang w:val="bg-BG"/>
        </w:rPr>
        <w:t xml:space="preserve"> </w:t>
      </w:r>
      <w:r w:rsidR="00E44908" w:rsidRPr="002F4B0F">
        <w:rPr>
          <w:sz w:val="28"/>
          <w:szCs w:val="28"/>
        </w:rPr>
        <w:t>10. предоставят възможност на засегнатото лице да представи и посочи нови доказателства, които да бъдат събрани в хода на проверката;</w:t>
      </w:r>
    </w:p>
    <w:p w:rsidR="002F4B0F" w:rsidRPr="002F4B0F" w:rsidRDefault="002F4B0F" w:rsidP="00752AEB">
      <w:pPr>
        <w:pStyle w:val="NoSpacing"/>
        <w:jc w:val="both"/>
        <w:rPr>
          <w:sz w:val="28"/>
          <w:szCs w:val="28"/>
        </w:rPr>
      </w:pPr>
      <w:r w:rsidRPr="002F4B0F">
        <w:rPr>
          <w:sz w:val="28"/>
          <w:szCs w:val="28"/>
        </w:rPr>
        <w:t xml:space="preserve">       </w:t>
      </w:r>
      <w:r w:rsidRPr="002F4B0F">
        <w:rPr>
          <w:sz w:val="28"/>
          <w:szCs w:val="28"/>
          <w:lang w:val="bg-BG"/>
        </w:rPr>
        <w:t xml:space="preserve">  </w:t>
      </w:r>
      <w:r w:rsidR="00E44908" w:rsidRPr="002F4B0F">
        <w:rPr>
          <w:sz w:val="28"/>
          <w:szCs w:val="28"/>
        </w:rPr>
        <w:t>11. в случай че изнесените в сигнала факти бъдат потвърдени:</w:t>
      </w:r>
    </w:p>
    <w:p w:rsidR="001B5B0B" w:rsidRDefault="002F4B0F" w:rsidP="00752AEB">
      <w:pPr>
        <w:pStyle w:val="NoSpacing"/>
        <w:jc w:val="both"/>
        <w:rPr>
          <w:sz w:val="28"/>
          <w:szCs w:val="28"/>
          <w:lang w:val="bg-BG"/>
        </w:rPr>
      </w:pPr>
      <w:r w:rsidRPr="002F4B0F">
        <w:rPr>
          <w:sz w:val="28"/>
          <w:szCs w:val="28"/>
        </w:rPr>
        <w:t xml:space="preserve">        </w:t>
      </w:r>
      <w:r w:rsidR="001B5B0B">
        <w:rPr>
          <w:sz w:val="28"/>
          <w:szCs w:val="28"/>
          <w:lang w:val="bg-BG"/>
        </w:rPr>
        <w:t xml:space="preserve"> </w:t>
      </w:r>
      <w:r w:rsidR="00E44908" w:rsidRPr="002F4B0F">
        <w:rPr>
          <w:sz w:val="28"/>
          <w:szCs w:val="28"/>
        </w:rPr>
        <w:t>а) организират предприемането на последващи действия във връзка със сигнала, като за целта могат да изискват съдействието на други лица или звена в структурата на съответния задължен субект;</w:t>
      </w:r>
    </w:p>
    <w:p w:rsidR="001B5B0B" w:rsidRDefault="002F4B0F" w:rsidP="00752AEB">
      <w:pPr>
        <w:pStyle w:val="NoSpacing"/>
        <w:jc w:val="both"/>
        <w:rPr>
          <w:sz w:val="28"/>
          <w:szCs w:val="28"/>
          <w:lang w:val="bg-BG"/>
        </w:rPr>
      </w:pPr>
      <w:r w:rsidRPr="002F4B0F">
        <w:rPr>
          <w:sz w:val="28"/>
          <w:szCs w:val="28"/>
        </w:rPr>
        <w:t xml:space="preserve">       </w:t>
      </w:r>
      <w:r w:rsidR="0037601C">
        <w:rPr>
          <w:sz w:val="28"/>
          <w:szCs w:val="28"/>
        </w:rPr>
        <w:t xml:space="preserve"> </w:t>
      </w:r>
      <w:r w:rsidR="00E44908" w:rsidRPr="002F4B0F">
        <w:rPr>
          <w:sz w:val="28"/>
          <w:szCs w:val="28"/>
        </w:rPr>
        <w:t>б) предлагат на задължения субект по чл. 12, ал. 1 от ЗЗЛПСПОИН предприемане на конкретни мерки с цел преустановяване или предотвратяване на нарушението в случаите, когато такова е констатирано или има реална опасност за предстоящото му извършване;</w:t>
      </w:r>
    </w:p>
    <w:p w:rsidR="002F4B0F" w:rsidRPr="002F4B0F" w:rsidRDefault="002F4B0F" w:rsidP="00752AEB">
      <w:pPr>
        <w:pStyle w:val="NoSpacing"/>
        <w:jc w:val="both"/>
        <w:rPr>
          <w:sz w:val="28"/>
          <w:szCs w:val="28"/>
        </w:rPr>
      </w:pPr>
      <w:r w:rsidRPr="002F4B0F">
        <w:rPr>
          <w:sz w:val="28"/>
          <w:szCs w:val="28"/>
        </w:rPr>
        <w:t xml:space="preserve">       </w:t>
      </w:r>
      <w:r w:rsidR="0037601C">
        <w:rPr>
          <w:sz w:val="28"/>
          <w:szCs w:val="28"/>
        </w:rPr>
        <w:t xml:space="preserve"> </w:t>
      </w:r>
      <w:r w:rsidR="00E44908" w:rsidRPr="002F4B0F">
        <w:rPr>
          <w:sz w:val="28"/>
          <w:szCs w:val="28"/>
        </w:rPr>
        <w:t>в) насочват сигнализиращото лице към компетентните органи, когато се засягат неговите права;</w:t>
      </w:r>
    </w:p>
    <w:p w:rsidR="002F4B0F" w:rsidRPr="002F4B0F" w:rsidRDefault="001B5B0B" w:rsidP="00752AEB">
      <w:pPr>
        <w:pStyle w:val="NoSpacing"/>
        <w:jc w:val="both"/>
        <w:rPr>
          <w:sz w:val="28"/>
          <w:szCs w:val="28"/>
        </w:rPr>
      </w:pPr>
      <w:r>
        <w:rPr>
          <w:sz w:val="28"/>
          <w:szCs w:val="28"/>
          <w:lang w:val="bg-BG"/>
        </w:rPr>
        <w:t xml:space="preserve"> </w:t>
      </w:r>
      <w:r w:rsidR="002F4B0F" w:rsidRPr="002F4B0F">
        <w:rPr>
          <w:sz w:val="28"/>
          <w:szCs w:val="28"/>
        </w:rPr>
        <w:t xml:space="preserve">      </w:t>
      </w:r>
      <w:r w:rsidR="00E44908" w:rsidRPr="002F4B0F">
        <w:rPr>
          <w:sz w:val="28"/>
          <w:szCs w:val="28"/>
        </w:rPr>
        <w:t>г) препращат сигнала на органа за външно подаване на сигнали при необходимост от предприемане на действия от негова страна, като за препращането сигнализиращото лице се уведомява предварително;</w:t>
      </w:r>
    </w:p>
    <w:p w:rsidR="00E44908" w:rsidRPr="002F4B0F" w:rsidRDefault="001B5B0B" w:rsidP="00752AEB">
      <w:pPr>
        <w:pStyle w:val="NoSpacing"/>
        <w:jc w:val="both"/>
        <w:rPr>
          <w:sz w:val="28"/>
          <w:szCs w:val="28"/>
        </w:rPr>
      </w:pPr>
      <w:r>
        <w:rPr>
          <w:sz w:val="28"/>
          <w:szCs w:val="28"/>
          <w:lang w:val="bg-BG"/>
        </w:rPr>
        <w:t xml:space="preserve">       </w:t>
      </w:r>
      <w:r w:rsidR="002F4B0F" w:rsidRPr="002F4B0F">
        <w:rPr>
          <w:sz w:val="28"/>
          <w:szCs w:val="28"/>
        </w:rPr>
        <w:t xml:space="preserve">д) </w:t>
      </w:r>
      <w:r w:rsidR="00E44908" w:rsidRPr="002F4B0F">
        <w:rPr>
          <w:sz w:val="28"/>
          <w:szCs w:val="28"/>
        </w:rPr>
        <w:t>в случай</w:t>
      </w:r>
      <w:r>
        <w:rPr>
          <w:sz w:val="28"/>
          <w:szCs w:val="28"/>
          <w:lang w:val="bg-BG"/>
        </w:rPr>
        <w:t>,</w:t>
      </w:r>
      <w:r w:rsidR="00E44908" w:rsidRPr="002F4B0F">
        <w:rPr>
          <w:sz w:val="28"/>
          <w:szCs w:val="28"/>
        </w:rPr>
        <w:t xml:space="preserve"> че сигналът е подаден срещу работодателя на сигнализиращото лице, служителят, отговарящ за разглеждането на сигнала, насочва лицето към едновременно сигнализиране на органа за външно подаване на сигнали.</w:t>
      </w:r>
    </w:p>
    <w:p w:rsidR="00E44908" w:rsidRPr="00BF63C9" w:rsidRDefault="00E44908" w:rsidP="00752AEB">
      <w:pPr>
        <w:pStyle w:val="NormalWeb"/>
        <w:shd w:val="clear" w:color="auto" w:fill="FFFFFF"/>
        <w:jc w:val="center"/>
        <w:rPr>
          <w:color w:val="212529"/>
          <w:sz w:val="28"/>
          <w:szCs w:val="28"/>
        </w:rPr>
      </w:pPr>
      <w:r w:rsidRPr="00BF63C9">
        <w:rPr>
          <w:rStyle w:val="Strong"/>
          <w:bCs/>
          <w:color w:val="212529"/>
          <w:sz w:val="28"/>
          <w:szCs w:val="28"/>
        </w:rPr>
        <w:t>Раздел II.</w:t>
      </w:r>
      <w:r w:rsidRPr="00BF63C9">
        <w:rPr>
          <w:b/>
          <w:bCs/>
          <w:color w:val="212529"/>
          <w:sz w:val="28"/>
          <w:szCs w:val="28"/>
        </w:rPr>
        <w:br/>
      </w:r>
      <w:r w:rsidRPr="00BF63C9">
        <w:rPr>
          <w:rStyle w:val="Strong"/>
          <w:bCs/>
          <w:color w:val="212529"/>
          <w:sz w:val="28"/>
          <w:szCs w:val="28"/>
        </w:rPr>
        <w:t>Ред за подаване на сигнали</w:t>
      </w:r>
    </w:p>
    <w:p w:rsidR="0097250F" w:rsidRPr="0097250F" w:rsidRDefault="001B5B0B" w:rsidP="00752AEB">
      <w:pPr>
        <w:pStyle w:val="NoSpacing"/>
        <w:jc w:val="both"/>
        <w:rPr>
          <w:sz w:val="28"/>
          <w:szCs w:val="28"/>
        </w:rPr>
      </w:pPr>
      <w:r w:rsidRPr="0097250F">
        <w:rPr>
          <w:sz w:val="28"/>
          <w:szCs w:val="28"/>
          <w:lang w:val="en-US"/>
        </w:rPr>
        <w:t xml:space="preserve">        </w:t>
      </w:r>
      <w:r w:rsidR="00E44908" w:rsidRPr="0097250F">
        <w:rPr>
          <w:sz w:val="28"/>
          <w:szCs w:val="28"/>
        </w:rPr>
        <w:t>Чл.</w:t>
      </w:r>
      <w:r w:rsidRPr="0097250F">
        <w:rPr>
          <w:sz w:val="28"/>
          <w:szCs w:val="28"/>
        </w:rPr>
        <w:t xml:space="preserve"> </w:t>
      </w:r>
      <w:r w:rsidR="00E44908" w:rsidRPr="0097250F">
        <w:rPr>
          <w:sz w:val="28"/>
          <w:szCs w:val="28"/>
        </w:rPr>
        <w:t>7 Сигналите за нарушения се подават писмено или устно до отговорното лице.</w:t>
      </w:r>
    </w:p>
    <w:p w:rsidR="001B5B0B" w:rsidRPr="0097250F" w:rsidRDefault="00532739" w:rsidP="00752AEB">
      <w:pPr>
        <w:pStyle w:val="NoSpacing"/>
        <w:jc w:val="both"/>
        <w:rPr>
          <w:sz w:val="28"/>
          <w:szCs w:val="28"/>
          <w:lang w:val="en-US"/>
        </w:rPr>
      </w:pPr>
      <w:r>
        <w:rPr>
          <w:sz w:val="28"/>
          <w:szCs w:val="28"/>
          <w:lang w:val="bg-BG"/>
        </w:rPr>
        <w:t xml:space="preserve">        </w:t>
      </w:r>
      <w:r w:rsidR="00E44908" w:rsidRPr="0097250F">
        <w:rPr>
          <w:sz w:val="28"/>
          <w:szCs w:val="28"/>
        </w:rPr>
        <w:t>Чл.</w:t>
      </w:r>
      <w:r w:rsidR="001B5B0B" w:rsidRPr="0097250F">
        <w:rPr>
          <w:sz w:val="28"/>
          <w:szCs w:val="28"/>
        </w:rPr>
        <w:t xml:space="preserve"> </w:t>
      </w:r>
      <w:r w:rsidR="00E44908" w:rsidRPr="0097250F">
        <w:rPr>
          <w:sz w:val="28"/>
          <w:szCs w:val="28"/>
        </w:rPr>
        <w:t>8 /1/ Писмените сигнали се подават чрез попълване на формуляр по образец.</w:t>
      </w:r>
    </w:p>
    <w:p w:rsidR="001B5B0B" w:rsidRPr="0097250F" w:rsidRDefault="001B5B0B" w:rsidP="00752AEB">
      <w:pPr>
        <w:pStyle w:val="NoSpacing"/>
        <w:jc w:val="both"/>
        <w:rPr>
          <w:sz w:val="28"/>
          <w:szCs w:val="28"/>
          <w:lang w:val="en-US"/>
        </w:rPr>
      </w:pPr>
      <w:r w:rsidRPr="0097250F">
        <w:rPr>
          <w:sz w:val="28"/>
          <w:szCs w:val="28"/>
          <w:lang w:val="en-US"/>
        </w:rPr>
        <w:t xml:space="preserve">         </w:t>
      </w:r>
      <w:r w:rsidR="00E44908" w:rsidRPr="0097250F">
        <w:rPr>
          <w:sz w:val="28"/>
          <w:szCs w:val="28"/>
        </w:rPr>
        <w:t>/2/ Писмените сигнали могат да се подават:</w:t>
      </w:r>
    </w:p>
    <w:p w:rsidR="001B5B0B" w:rsidRPr="0097250F" w:rsidRDefault="001B5B0B" w:rsidP="00752AEB">
      <w:pPr>
        <w:pStyle w:val="NoSpacing"/>
        <w:jc w:val="both"/>
        <w:rPr>
          <w:sz w:val="28"/>
          <w:szCs w:val="28"/>
          <w:lang w:val="en-US"/>
        </w:rPr>
      </w:pPr>
      <w:r w:rsidRPr="0097250F">
        <w:rPr>
          <w:sz w:val="28"/>
          <w:szCs w:val="28"/>
          <w:lang w:val="en-US"/>
        </w:rPr>
        <w:t xml:space="preserve">       </w:t>
      </w:r>
      <w:r w:rsidR="00532739">
        <w:rPr>
          <w:sz w:val="28"/>
          <w:szCs w:val="28"/>
          <w:lang w:val="bg-BG"/>
        </w:rPr>
        <w:t xml:space="preserve"> </w:t>
      </w:r>
      <w:r w:rsidRPr="0097250F">
        <w:rPr>
          <w:sz w:val="28"/>
          <w:szCs w:val="28"/>
          <w:lang w:val="en-US"/>
        </w:rPr>
        <w:t xml:space="preserve"> </w:t>
      </w:r>
      <w:r w:rsidR="00E44908" w:rsidRPr="0097250F">
        <w:rPr>
          <w:sz w:val="28"/>
          <w:szCs w:val="28"/>
        </w:rPr>
        <w:t>1. Лично, на отговорното лице;</w:t>
      </w:r>
    </w:p>
    <w:p w:rsidR="001B5B0B" w:rsidRPr="0097250F" w:rsidRDefault="0097250F" w:rsidP="00752AEB">
      <w:pPr>
        <w:pStyle w:val="NoSpacing"/>
        <w:jc w:val="both"/>
        <w:rPr>
          <w:sz w:val="28"/>
          <w:szCs w:val="28"/>
          <w:lang w:val="en-US"/>
        </w:rPr>
      </w:pPr>
      <w:r>
        <w:rPr>
          <w:sz w:val="28"/>
          <w:szCs w:val="28"/>
          <w:lang w:val="bg-BG"/>
        </w:rPr>
        <w:t xml:space="preserve"> </w:t>
      </w:r>
      <w:r w:rsidR="001B5B0B" w:rsidRPr="0097250F">
        <w:rPr>
          <w:sz w:val="28"/>
          <w:szCs w:val="28"/>
          <w:lang w:val="en-US"/>
        </w:rPr>
        <w:t xml:space="preserve">       </w:t>
      </w:r>
      <w:r w:rsidR="00532739">
        <w:rPr>
          <w:sz w:val="28"/>
          <w:szCs w:val="28"/>
          <w:lang w:val="bg-BG"/>
        </w:rPr>
        <w:t xml:space="preserve"> </w:t>
      </w:r>
      <w:r w:rsidR="00E44908" w:rsidRPr="0097250F">
        <w:rPr>
          <w:sz w:val="28"/>
          <w:szCs w:val="28"/>
        </w:rPr>
        <w:t>2. Чрез кутия за лично подаване на сигнали, поставена в сградата на</w:t>
      </w:r>
      <w:r w:rsidR="001B5B0B" w:rsidRPr="0097250F">
        <w:rPr>
          <w:sz w:val="28"/>
          <w:szCs w:val="28"/>
        </w:rPr>
        <w:t xml:space="preserve"> Технически университет - Варна</w:t>
      </w:r>
      <w:r w:rsidR="00E44908" w:rsidRPr="0097250F">
        <w:rPr>
          <w:sz w:val="28"/>
          <w:szCs w:val="28"/>
        </w:rPr>
        <w:t xml:space="preserve">, гр. </w:t>
      </w:r>
      <w:r w:rsidR="001B5B0B" w:rsidRPr="0097250F">
        <w:rPr>
          <w:sz w:val="28"/>
          <w:szCs w:val="28"/>
        </w:rPr>
        <w:t>Варна</w:t>
      </w:r>
      <w:r w:rsidR="00E44908" w:rsidRPr="0097250F">
        <w:rPr>
          <w:sz w:val="28"/>
          <w:szCs w:val="28"/>
        </w:rPr>
        <w:t xml:space="preserve">, </w:t>
      </w:r>
      <w:r w:rsidR="001B5B0B" w:rsidRPr="0097250F">
        <w:rPr>
          <w:sz w:val="28"/>
          <w:szCs w:val="28"/>
        </w:rPr>
        <w:t>у</w:t>
      </w:r>
      <w:r w:rsidR="00E44908" w:rsidRPr="0097250F">
        <w:rPr>
          <w:sz w:val="28"/>
          <w:szCs w:val="28"/>
        </w:rPr>
        <w:t>л. „</w:t>
      </w:r>
      <w:r w:rsidR="001B5B0B" w:rsidRPr="0097250F">
        <w:rPr>
          <w:sz w:val="28"/>
          <w:szCs w:val="28"/>
        </w:rPr>
        <w:t>Студентска</w:t>
      </w:r>
      <w:r w:rsidR="00E44908" w:rsidRPr="0097250F">
        <w:rPr>
          <w:sz w:val="28"/>
          <w:szCs w:val="28"/>
        </w:rPr>
        <w:t>“ № 1, достъп до съдържанието на която има единствено отговорното лице;</w:t>
      </w:r>
    </w:p>
    <w:p w:rsidR="001B5B0B" w:rsidRPr="0097250F" w:rsidRDefault="001B5B0B" w:rsidP="00752AEB">
      <w:pPr>
        <w:pStyle w:val="NoSpacing"/>
        <w:jc w:val="both"/>
        <w:rPr>
          <w:sz w:val="28"/>
          <w:szCs w:val="28"/>
        </w:rPr>
      </w:pPr>
      <w:r w:rsidRPr="0097250F">
        <w:rPr>
          <w:sz w:val="28"/>
          <w:szCs w:val="28"/>
          <w:lang w:val="en-US"/>
        </w:rPr>
        <w:t xml:space="preserve">       </w:t>
      </w:r>
      <w:r w:rsidR="00532739">
        <w:rPr>
          <w:sz w:val="28"/>
          <w:szCs w:val="28"/>
          <w:lang w:val="bg-BG"/>
        </w:rPr>
        <w:t xml:space="preserve"> </w:t>
      </w:r>
      <w:r w:rsidR="00E44908" w:rsidRPr="0097250F">
        <w:rPr>
          <w:sz w:val="28"/>
          <w:szCs w:val="28"/>
        </w:rPr>
        <w:t xml:space="preserve">3. Чрез електронна поща, достъпна само от отговорното лице, с електронен адрес: </w:t>
      </w:r>
      <w:hyperlink r:id="rId6" w:history="1">
        <w:r w:rsidRPr="0097250F">
          <w:rPr>
            <w:rStyle w:val="Hyperlink"/>
            <w:color w:val="auto"/>
            <w:sz w:val="28"/>
            <w:szCs w:val="28"/>
            <w:u w:val="none"/>
            <w:lang w:val="en-US"/>
          </w:rPr>
          <w:t>nasko_stanev@abv</w:t>
        </w:r>
        <w:r w:rsidRPr="0097250F">
          <w:rPr>
            <w:rStyle w:val="Hyperlink"/>
            <w:color w:val="auto"/>
            <w:sz w:val="28"/>
            <w:szCs w:val="28"/>
            <w:u w:val="none"/>
          </w:rPr>
          <w:t>.</w:t>
        </w:r>
        <w:r w:rsidRPr="0097250F">
          <w:rPr>
            <w:rStyle w:val="Hyperlink"/>
            <w:color w:val="auto"/>
            <w:sz w:val="28"/>
            <w:szCs w:val="28"/>
            <w:u w:val="none"/>
            <w:lang w:val="en-US"/>
          </w:rPr>
          <w:t>bg</w:t>
        </w:r>
      </w:hyperlink>
      <w:r w:rsidRPr="0097250F">
        <w:rPr>
          <w:sz w:val="28"/>
          <w:szCs w:val="28"/>
        </w:rPr>
        <w:t>;</w:t>
      </w:r>
    </w:p>
    <w:p w:rsidR="001B5B0B" w:rsidRDefault="00532739" w:rsidP="00752AEB">
      <w:pPr>
        <w:pStyle w:val="NoSpacing"/>
        <w:jc w:val="both"/>
        <w:rPr>
          <w:sz w:val="28"/>
          <w:szCs w:val="28"/>
          <w:lang w:val="bg-BG"/>
        </w:rPr>
      </w:pPr>
      <w:r>
        <w:rPr>
          <w:sz w:val="28"/>
          <w:szCs w:val="28"/>
          <w:lang w:val="bg-BG"/>
        </w:rPr>
        <w:t xml:space="preserve">       </w:t>
      </w:r>
      <w:r w:rsidR="00752AEB">
        <w:rPr>
          <w:sz w:val="28"/>
          <w:szCs w:val="28"/>
          <w:lang w:val="bg-BG"/>
        </w:rPr>
        <w:t xml:space="preserve"> </w:t>
      </w:r>
      <w:r>
        <w:rPr>
          <w:sz w:val="28"/>
          <w:szCs w:val="28"/>
          <w:lang w:val="bg-BG"/>
        </w:rPr>
        <w:t xml:space="preserve"> </w:t>
      </w:r>
      <w:r w:rsidR="00E44908" w:rsidRPr="0097250F">
        <w:rPr>
          <w:sz w:val="28"/>
          <w:szCs w:val="28"/>
        </w:rPr>
        <w:t>/3/ Писмените сигнали се подписват от лицата, които ги подават. При подаване по електронен път, формулярът се подписва с квалифициран електронен подпис.</w:t>
      </w:r>
    </w:p>
    <w:p w:rsidR="0097250F" w:rsidRPr="00752AEB" w:rsidRDefault="00752AEB" w:rsidP="00752AEB">
      <w:pPr>
        <w:pStyle w:val="NoSpacing"/>
        <w:jc w:val="both"/>
        <w:rPr>
          <w:sz w:val="28"/>
          <w:szCs w:val="28"/>
        </w:rPr>
      </w:pPr>
      <w:r w:rsidRPr="00752AEB">
        <w:rPr>
          <w:sz w:val="28"/>
          <w:szCs w:val="28"/>
          <w:lang w:val="bg-BG"/>
        </w:rPr>
        <w:t xml:space="preserve">        </w:t>
      </w:r>
      <w:r>
        <w:rPr>
          <w:sz w:val="28"/>
          <w:szCs w:val="28"/>
          <w:lang w:val="bg-BG"/>
        </w:rPr>
        <w:t xml:space="preserve"> </w:t>
      </w:r>
      <w:r w:rsidR="00E44908" w:rsidRPr="00752AEB">
        <w:rPr>
          <w:sz w:val="28"/>
          <w:szCs w:val="28"/>
        </w:rPr>
        <w:t>Чл.</w:t>
      </w:r>
      <w:r w:rsidR="001B5B0B" w:rsidRPr="00752AEB">
        <w:rPr>
          <w:sz w:val="28"/>
          <w:szCs w:val="28"/>
        </w:rPr>
        <w:t xml:space="preserve"> </w:t>
      </w:r>
      <w:r w:rsidR="00E44908" w:rsidRPr="00752AEB">
        <w:rPr>
          <w:sz w:val="28"/>
          <w:szCs w:val="28"/>
        </w:rPr>
        <w:t>9 Устните сигнали се подават чрез телефон, система за гласови съобщения или чрез лична среща с отговорното лице.</w:t>
      </w:r>
    </w:p>
    <w:p w:rsidR="0097250F" w:rsidRPr="0097250F" w:rsidRDefault="00E44908" w:rsidP="00752AEB">
      <w:pPr>
        <w:pStyle w:val="NoSpacing"/>
        <w:ind w:firstLine="720"/>
        <w:jc w:val="both"/>
        <w:rPr>
          <w:sz w:val="28"/>
          <w:szCs w:val="28"/>
        </w:rPr>
      </w:pPr>
      <w:r w:rsidRPr="0097250F">
        <w:rPr>
          <w:sz w:val="28"/>
          <w:szCs w:val="28"/>
        </w:rPr>
        <w:lastRenderedPageBreak/>
        <w:t>Чл.10. /1/ Сигналите се подават на телефонен номер или система за гласови съобщения, на които отговаря единствено отговорното лице.</w:t>
      </w:r>
    </w:p>
    <w:p w:rsidR="0097250F" w:rsidRPr="0097250F" w:rsidRDefault="00E44908" w:rsidP="00752AEB">
      <w:pPr>
        <w:pStyle w:val="NoSpacing"/>
        <w:ind w:firstLine="720"/>
        <w:jc w:val="both"/>
        <w:rPr>
          <w:sz w:val="28"/>
          <w:szCs w:val="28"/>
        </w:rPr>
      </w:pPr>
      <w:r w:rsidRPr="0097250F">
        <w:rPr>
          <w:sz w:val="28"/>
          <w:szCs w:val="28"/>
        </w:rPr>
        <w:t>/2/ Отговорното лице е длъжно да установи самоличността на лицето, подаващо сигнал чрез телефон или система за гласови съобщения.  </w:t>
      </w:r>
      <w:r w:rsidRPr="0097250F">
        <w:rPr>
          <w:sz w:val="28"/>
          <w:szCs w:val="28"/>
        </w:rPr>
        <w:br/>
      </w:r>
      <w:r w:rsidR="0097250F">
        <w:rPr>
          <w:sz w:val="28"/>
          <w:szCs w:val="28"/>
          <w:lang w:val="bg-BG"/>
        </w:rPr>
        <w:t xml:space="preserve">         </w:t>
      </w:r>
      <w:r w:rsidRPr="0097250F">
        <w:rPr>
          <w:sz w:val="28"/>
          <w:szCs w:val="28"/>
        </w:rPr>
        <w:t>/3/ При подаване на сигнал по горния ред, отговорното лице може да поиска съгласието на сигнализиращото лице да бъде извършен запис на разговора, като при дадено такова, се извършва:</w:t>
      </w:r>
    </w:p>
    <w:p w:rsidR="0097250F" w:rsidRPr="0097250F" w:rsidRDefault="00E44908" w:rsidP="00752AEB">
      <w:pPr>
        <w:pStyle w:val="NoSpacing"/>
        <w:jc w:val="both"/>
        <w:rPr>
          <w:sz w:val="28"/>
          <w:szCs w:val="28"/>
        </w:rPr>
      </w:pPr>
      <w:r w:rsidRPr="0097250F">
        <w:rPr>
          <w:sz w:val="28"/>
          <w:szCs w:val="28"/>
        </w:rPr>
        <w:t xml:space="preserve">  </w:t>
      </w:r>
      <w:r w:rsidR="0097250F" w:rsidRPr="0097250F">
        <w:rPr>
          <w:sz w:val="28"/>
          <w:szCs w:val="28"/>
        </w:rPr>
        <w:t xml:space="preserve">       </w:t>
      </w:r>
      <w:r w:rsidRPr="0097250F">
        <w:rPr>
          <w:sz w:val="28"/>
          <w:szCs w:val="28"/>
        </w:rPr>
        <w:t xml:space="preserve">а) запис на разговора на траен </w:t>
      </w:r>
      <w:r w:rsidR="0097250F" w:rsidRPr="0097250F">
        <w:rPr>
          <w:sz w:val="28"/>
          <w:szCs w:val="28"/>
        </w:rPr>
        <w:t xml:space="preserve">и позволяващ извличане носител; </w:t>
      </w:r>
      <w:r w:rsidRPr="0097250F">
        <w:rPr>
          <w:sz w:val="28"/>
          <w:szCs w:val="28"/>
        </w:rPr>
        <w:t>или</w:t>
      </w:r>
    </w:p>
    <w:p w:rsidR="0097250F" w:rsidRPr="0097250F" w:rsidRDefault="00532739" w:rsidP="00752AEB">
      <w:pPr>
        <w:pStyle w:val="NoSpacing"/>
        <w:jc w:val="both"/>
        <w:rPr>
          <w:sz w:val="28"/>
          <w:szCs w:val="28"/>
        </w:rPr>
      </w:pPr>
      <w:r>
        <w:rPr>
          <w:sz w:val="28"/>
          <w:szCs w:val="28"/>
          <w:lang w:val="bg-BG"/>
        </w:rPr>
        <w:t xml:space="preserve">         </w:t>
      </w:r>
      <w:r w:rsidR="00E44908" w:rsidRPr="0097250F">
        <w:rPr>
          <w:sz w:val="28"/>
          <w:szCs w:val="28"/>
        </w:rPr>
        <w:t>б) пълен и точен текст на разговора, възпроизведен в писмен вид, изготвен от отговорното лице</w:t>
      </w:r>
      <w:r w:rsidR="0097250F" w:rsidRPr="0097250F">
        <w:rPr>
          <w:sz w:val="28"/>
          <w:szCs w:val="28"/>
        </w:rPr>
        <w:t>;</w:t>
      </w:r>
    </w:p>
    <w:p w:rsidR="0097250F" w:rsidRPr="0097250F" w:rsidRDefault="00E44908" w:rsidP="00752AEB">
      <w:pPr>
        <w:pStyle w:val="NoSpacing"/>
        <w:ind w:firstLine="720"/>
        <w:jc w:val="both"/>
        <w:rPr>
          <w:sz w:val="28"/>
          <w:szCs w:val="28"/>
        </w:rPr>
      </w:pPr>
      <w:r w:rsidRPr="0097250F">
        <w:rPr>
          <w:sz w:val="28"/>
          <w:szCs w:val="28"/>
        </w:rPr>
        <w:t>/4/ Отговорното лице документира подадения сигнал като попълва формуляр по образец, съгласно чл.</w:t>
      </w:r>
      <w:r w:rsidR="0097250F" w:rsidRPr="0097250F">
        <w:rPr>
          <w:sz w:val="28"/>
          <w:szCs w:val="28"/>
        </w:rPr>
        <w:t xml:space="preserve"> </w:t>
      </w:r>
      <w:r w:rsidRPr="0097250F">
        <w:rPr>
          <w:sz w:val="28"/>
          <w:szCs w:val="28"/>
        </w:rPr>
        <w:t>8, ал.</w:t>
      </w:r>
      <w:r w:rsidR="0097250F" w:rsidRPr="0097250F">
        <w:rPr>
          <w:sz w:val="28"/>
          <w:szCs w:val="28"/>
        </w:rPr>
        <w:t xml:space="preserve"> </w:t>
      </w:r>
      <w:r w:rsidR="00532739">
        <w:rPr>
          <w:sz w:val="28"/>
          <w:szCs w:val="28"/>
        </w:rPr>
        <w:t>1</w:t>
      </w:r>
      <w:r w:rsidRPr="0097250F">
        <w:rPr>
          <w:sz w:val="28"/>
          <w:szCs w:val="28"/>
        </w:rPr>
        <w:t>,  като на сигнализиращото лице се дава възможност да провери, да коригира и да се съгласи с текста от разговора в писмен вид, както и със съдържанието на формуляра като ги подпише.</w:t>
      </w:r>
    </w:p>
    <w:p w:rsidR="0097250F" w:rsidRDefault="00E44908" w:rsidP="00752AEB">
      <w:pPr>
        <w:pStyle w:val="NoSpacing"/>
        <w:ind w:firstLine="720"/>
        <w:jc w:val="both"/>
        <w:rPr>
          <w:sz w:val="28"/>
          <w:szCs w:val="28"/>
          <w:lang w:val="bg-BG"/>
        </w:rPr>
      </w:pPr>
      <w:r w:rsidRPr="0097250F">
        <w:rPr>
          <w:sz w:val="28"/>
          <w:szCs w:val="28"/>
        </w:rPr>
        <w:t>Чл.</w:t>
      </w:r>
      <w:r w:rsidR="0097250F" w:rsidRPr="0097250F">
        <w:rPr>
          <w:sz w:val="28"/>
          <w:szCs w:val="28"/>
        </w:rPr>
        <w:t xml:space="preserve"> </w:t>
      </w:r>
      <w:r w:rsidRPr="0097250F">
        <w:rPr>
          <w:sz w:val="28"/>
          <w:szCs w:val="28"/>
        </w:rPr>
        <w:t>11. /1/ Подаването на устен сигнал чрез лична среща се осъществява по искане на сигнализиращото лице, в уговорен с отговорното лице подходящ срок.</w:t>
      </w:r>
    </w:p>
    <w:p w:rsidR="0097250F" w:rsidRPr="0097250F" w:rsidRDefault="0097250F" w:rsidP="00752AEB">
      <w:pPr>
        <w:pStyle w:val="NoSpacing"/>
        <w:jc w:val="both"/>
        <w:rPr>
          <w:sz w:val="28"/>
          <w:szCs w:val="28"/>
        </w:rPr>
      </w:pPr>
      <w:r w:rsidRPr="0097250F">
        <w:rPr>
          <w:sz w:val="28"/>
          <w:szCs w:val="28"/>
        </w:rPr>
        <w:t xml:space="preserve">          2/ Срещата може да се документира чрез запис на разговора на траен н</w:t>
      </w:r>
      <w:r w:rsidR="00E44908" w:rsidRPr="0097250F">
        <w:rPr>
          <w:sz w:val="28"/>
          <w:szCs w:val="28"/>
        </w:rPr>
        <w:t>осител, след изрично съгласие на сигнализиращото лице.</w:t>
      </w:r>
    </w:p>
    <w:p w:rsidR="00CC00EA" w:rsidRPr="00CC00EA" w:rsidRDefault="00E44908" w:rsidP="00752AEB">
      <w:pPr>
        <w:pStyle w:val="NoSpacing"/>
        <w:jc w:val="both"/>
        <w:rPr>
          <w:rStyle w:val="Strong"/>
          <w:b w:val="0"/>
          <w:sz w:val="28"/>
          <w:szCs w:val="28"/>
        </w:rPr>
      </w:pPr>
      <w:r w:rsidRPr="0097250F">
        <w:rPr>
          <w:sz w:val="28"/>
          <w:szCs w:val="28"/>
        </w:rPr>
        <w:t xml:space="preserve">  </w:t>
      </w:r>
      <w:r w:rsidR="0097250F" w:rsidRPr="0097250F">
        <w:rPr>
          <w:sz w:val="28"/>
          <w:szCs w:val="28"/>
        </w:rPr>
        <w:t xml:space="preserve">        </w:t>
      </w:r>
      <w:r w:rsidRPr="0097250F">
        <w:rPr>
          <w:sz w:val="28"/>
          <w:szCs w:val="28"/>
        </w:rPr>
        <w:t>/3/ Отговорното лице попълва формуляр</w:t>
      </w:r>
      <w:r w:rsidR="0097250F" w:rsidRPr="0097250F">
        <w:rPr>
          <w:sz w:val="28"/>
          <w:szCs w:val="28"/>
        </w:rPr>
        <w:t xml:space="preserve"> по образец, съгласно чл. 8, ал. 1</w:t>
      </w:r>
      <w:r w:rsidRPr="0097250F">
        <w:rPr>
          <w:sz w:val="28"/>
          <w:szCs w:val="28"/>
        </w:rPr>
        <w:t>,  като на сигнализиращото лице се дава възможност да провери, да коригира и да се съгласи с текста от разговора в писмен вид, както и със съдържанието на формуляра като ги подпише.</w:t>
      </w:r>
    </w:p>
    <w:p w:rsidR="00E44908" w:rsidRPr="00BF63C9" w:rsidRDefault="00E44908" w:rsidP="00752AEB">
      <w:pPr>
        <w:pStyle w:val="NormalWeb"/>
        <w:shd w:val="clear" w:color="auto" w:fill="FFFFFF"/>
        <w:jc w:val="center"/>
        <w:rPr>
          <w:color w:val="212529"/>
          <w:sz w:val="28"/>
          <w:szCs w:val="28"/>
        </w:rPr>
      </w:pPr>
      <w:r w:rsidRPr="00BF63C9">
        <w:rPr>
          <w:rStyle w:val="Strong"/>
          <w:bCs/>
          <w:color w:val="212529"/>
          <w:sz w:val="28"/>
          <w:szCs w:val="28"/>
        </w:rPr>
        <w:t>Раздел III.</w:t>
      </w:r>
      <w:r w:rsidRPr="00BF63C9">
        <w:rPr>
          <w:b/>
          <w:bCs/>
          <w:color w:val="212529"/>
          <w:sz w:val="28"/>
          <w:szCs w:val="28"/>
        </w:rPr>
        <w:br/>
      </w:r>
      <w:r w:rsidRPr="00BF63C9">
        <w:rPr>
          <w:rStyle w:val="Strong"/>
          <w:bCs/>
          <w:color w:val="212529"/>
          <w:sz w:val="28"/>
          <w:szCs w:val="28"/>
        </w:rPr>
        <w:t>Ред за приемане на сигнали</w:t>
      </w:r>
    </w:p>
    <w:p w:rsidR="00CC00EA" w:rsidRPr="00CC00EA" w:rsidRDefault="00E44908" w:rsidP="00CC00EA">
      <w:pPr>
        <w:pStyle w:val="NoSpacing"/>
        <w:ind w:firstLine="720"/>
        <w:jc w:val="both"/>
        <w:rPr>
          <w:sz w:val="28"/>
          <w:szCs w:val="28"/>
          <w:lang w:val="bg-BG"/>
        </w:rPr>
      </w:pPr>
      <w:r w:rsidRPr="008920D2">
        <w:rPr>
          <w:sz w:val="28"/>
          <w:szCs w:val="28"/>
        </w:rPr>
        <w:t>Чл. 12 /1/ След получаване на писмения сигнал, а в случаите на устно подаване на сигнал, в началото на разговора, отговорното лице извършва проверка за установяване на самоличността на сигнализиращото лице.</w:t>
      </w:r>
    </w:p>
    <w:p w:rsidR="00752AEB" w:rsidRDefault="00E44908" w:rsidP="00752AEB">
      <w:pPr>
        <w:pStyle w:val="NoSpacing"/>
        <w:ind w:firstLine="720"/>
        <w:jc w:val="both"/>
        <w:rPr>
          <w:sz w:val="28"/>
          <w:szCs w:val="28"/>
          <w:lang w:val="bg-BG"/>
        </w:rPr>
      </w:pPr>
      <w:r w:rsidRPr="008920D2">
        <w:rPr>
          <w:sz w:val="28"/>
          <w:szCs w:val="28"/>
        </w:rPr>
        <w:t>/2/ В случай, че подателят на писменият сигнал е анонимен или лицето, което подава сигнал по телефон и при лична среща не желае да се легитимира /анонимен сигнал/, отговорното лице не образува производство по разглеждане на сигнала.</w:t>
      </w:r>
    </w:p>
    <w:p w:rsidR="00752AEB" w:rsidRDefault="00532739" w:rsidP="00752AEB">
      <w:pPr>
        <w:pStyle w:val="NoSpacing"/>
        <w:ind w:firstLine="720"/>
        <w:jc w:val="both"/>
        <w:rPr>
          <w:sz w:val="28"/>
          <w:szCs w:val="28"/>
          <w:lang w:val="bg-BG"/>
        </w:rPr>
      </w:pPr>
      <w:r>
        <w:rPr>
          <w:sz w:val="28"/>
          <w:szCs w:val="28"/>
          <w:lang w:val="bg-BG"/>
        </w:rPr>
        <w:t>Ч</w:t>
      </w:r>
      <w:r w:rsidR="00E44908" w:rsidRPr="008920D2">
        <w:rPr>
          <w:sz w:val="28"/>
          <w:szCs w:val="28"/>
        </w:rPr>
        <w:t>л. 13 /1/ При получаване на писмен сигнал, отговорното лице извършва проверка за съответствие на сигнала, съгласно изискуемото съдържание и реквизити на формуляра по чл.</w:t>
      </w:r>
      <w:r w:rsidR="008920D2" w:rsidRPr="008920D2">
        <w:rPr>
          <w:sz w:val="28"/>
          <w:szCs w:val="28"/>
        </w:rPr>
        <w:t xml:space="preserve"> </w:t>
      </w:r>
      <w:r w:rsidR="00E44908" w:rsidRPr="008920D2">
        <w:rPr>
          <w:sz w:val="28"/>
          <w:szCs w:val="28"/>
        </w:rPr>
        <w:t>8, ал.</w:t>
      </w:r>
      <w:r w:rsidR="008920D2" w:rsidRPr="008920D2">
        <w:rPr>
          <w:sz w:val="28"/>
          <w:szCs w:val="28"/>
        </w:rPr>
        <w:t xml:space="preserve"> </w:t>
      </w:r>
      <w:r w:rsidR="00E44908" w:rsidRPr="008920D2">
        <w:rPr>
          <w:sz w:val="28"/>
          <w:szCs w:val="28"/>
        </w:rPr>
        <w:t xml:space="preserve">1: </w:t>
      </w:r>
    </w:p>
    <w:p w:rsidR="008920D2" w:rsidRPr="008920D2" w:rsidRDefault="00E44908" w:rsidP="00752AEB">
      <w:pPr>
        <w:pStyle w:val="NoSpacing"/>
        <w:ind w:firstLine="720"/>
        <w:jc w:val="both"/>
        <w:rPr>
          <w:sz w:val="28"/>
          <w:szCs w:val="28"/>
        </w:rPr>
      </w:pPr>
      <w:r w:rsidRPr="008920D2">
        <w:rPr>
          <w:sz w:val="28"/>
          <w:szCs w:val="28"/>
        </w:rPr>
        <w:t>1. трите имена, адрес и телефон на подателя, както и електронен адрес, ако има такъв;</w:t>
      </w:r>
    </w:p>
    <w:p w:rsidR="00CC00EA" w:rsidRDefault="008920D2" w:rsidP="00752AEB">
      <w:pPr>
        <w:pStyle w:val="NoSpacing"/>
        <w:jc w:val="both"/>
        <w:rPr>
          <w:sz w:val="28"/>
          <w:szCs w:val="28"/>
          <w:lang w:val="bg-BG"/>
        </w:rPr>
      </w:pPr>
      <w:r>
        <w:rPr>
          <w:sz w:val="28"/>
          <w:szCs w:val="28"/>
          <w:lang w:val="bg-BG"/>
        </w:rPr>
        <w:t xml:space="preserve">        </w:t>
      </w:r>
      <w:r w:rsidR="00E44908" w:rsidRPr="008920D2">
        <w:rPr>
          <w:sz w:val="28"/>
          <w:szCs w:val="28"/>
        </w:rPr>
        <w:t>2. имената на лицето, срещу което се подава сигналът, ако сигналът се подава срещу конкретни лица и те са известни</w:t>
      </w:r>
      <w:r w:rsidR="00CC00EA">
        <w:rPr>
          <w:sz w:val="28"/>
          <w:szCs w:val="28"/>
          <w:lang w:val="bg-BG"/>
        </w:rPr>
        <w:t>;</w:t>
      </w:r>
    </w:p>
    <w:p w:rsidR="00A353C4" w:rsidRPr="00CC00EA" w:rsidRDefault="00A353C4" w:rsidP="00752AEB">
      <w:pPr>
        <w:pStyle w:val="NoSpacing"/>
        <w:jc w:val="both"/>
        <w:rPr>
          <w:sz w:val="28"/>
          <w:szCs w:val="28"/>
          <w:lang w:val="bg-BG"/>
        </w:rPr>
      </w:pPr>
      <w:r>
        <w:rPr>
          <w:sz w:val="28"/>
          <w:szCs w:val="28"/>
        </w:rPr>
        <w:t xml:space="preserve">       </w:t>
      </w:r>
      <w:r w:rsidR="00E44908" w:rsidRPr="00A353C4">
        <w:rPr>
          <w:sz w:val="28"/>
          <w:szCs w:val="28"/>
        </w:rPr>
        <w:t>3. конкретни данни за нарушение или за реална опасност такова да бъде извършено;</w:t>
      </w:r>
    </w:p>
    <w:p w:rsidR="008920D2" w:rsidRPr="00A353C4" w:rsidRDefault="008920D2" w:rsidP="00752AEB">
      <w:pPr>
        <w:pStyle w:val="NoSpacing"/>
        <w:jc w:val="both"/>
        <w:rPr>
          <w:sz w:val="28"/>
          <w:szCs w:val="28"/>
        </w:rPr>
      </w:pPr>
      <w:r w:rsidRPr="00A353C4">
        <w:rPr>
          <w:sz w:val="28"/>
          <w:szCs w:val="28"/>
        </w:rPr>
        <w:lastRenderedPageBreak/>
        <w:t xml:space="preserve">       </w:t>
      </w:r>
      <w:r w:rsidR="00E44908" w:rsidRPr="00A353C4">
        <w:rPr>
          <w:sz w:val="28"/>
          <w:szCs w:val="28"/>
        </w:rPr>
        <w:t>4. място и период на извършване на нарушението, ако такова е извършено;</w:t>
      </w:r>
    </w:p>
    <w:p w:rsidR="008920D2" w:rsidRPr="00A353C4" w:rsidRDefault="008920D2" w:rsidP="00752AEB">
      <w:pPr>
        <w:pStyle w:val="NoSpacing"/>
        <w:jc w:val="both"/>
        <w:rPr>
          <w:sz w:val="28"/>
          <w:szCs w:val="28"/>
        </w:rPr>
      </w:pPr>
      <w:r w:rsidRPr="00A353C4">
        <w:rPr>
          <w:sz w:val="28"/>
          <w:szCs w:val="28"/>
        </w:rPr>
        <w:t xml:space="preserve">        </w:t>
      </w:r>
      <w:r w:rsidR="00E44908" w:rsidRPr="00A353C4">
        <w:rPr>
          <w:sz w:val="28"/>
          <w:szCs w:val="28"/>
        </w:rPr>
        <w:t>5. описание на деянието или обстановката и други обстоятелства, доколкото такива са известни на сигнализиращото лице;</w:t>
      </w:r>
    </w:p>
    <w:p w:rsidR="008920D2" w:rsidRPr="00A353C4" w:rsidRDefault="008920D2" w:rsidP="00752AEB">
      <w:pPr>
        <w:pStyle w:val="NoSpacing"/>
        <w:jc w:val="both"/>
        <w:rPr>
          <w:sz w:val="28"/>
          <w:szCs w:val="28"/>
        </w:rPr>
      </w:pPr>
      <w:r w:rsidRPr="00A353C4">
        <w:rPr>
          <w:sz w:val="28"/>
          <w:szCs w:val="28"/>
        </w:rPr>
        <w:t xml:space="preserve">       </w:t>
      </w:r>
      <w:r w:rsidR="00E44908" w:rsidRPr="00A353C4">
        <w:rPr>
          <w:sz w:val="28"/>
          <w:szCs w:val="28"/>
        </w:rPr>
        <w:t>6. дата на подаване на сигнала;</w:t>
      </w:r>
    </w:p>
    <w:p w:rsidR="008920D2" w:rsidRPr="00A353C4" w:rsidRDefault="008920D2" w:rsidP="00752AEB">
      <w:pPr>
        <w:pStyle w:val="NoSpacing"/>
        <w:jc w:val="both"/>
        <w:rPr>
          <w:sz w:val="28"/>
          <w:szCs w:val="28"/>
        </w:rPr>
      </w:pPr>
      <w:r w:rsidRPr="00A353C4">
        <w:rPr>
          <w:sz w:val="28"/>
          <w:szCs w:val="28"/>
        </w:rPr>
        <w:t xml:space="preserve">      </w:t>
      </w:r>
      <w:r w:rsidR="00A353C4">
        <w:rPr>
          <w:sz w:val="28"/>
          <w:szCs w:val="28"/>
          <w:lang w:val="bg-BG"/>
        </w:rPr>
        <w:t xml:space="preserve"> </w:t>
      </w:r>
      <w:r w:rsidR="00E44908" w:rsidRPr="00A353C4">
        <w:rPr>
          <w:sz w:val="28"/>
          <w:szCs w:val="28"/>
        </w:rPr>
        <w:t>7. подпис, електронен подпис или друга идентификация на подателя.</w:t>
      </w:r>
    </w:p>
    <w:p w:rsidR="008920D2" w:rsidRPr="00A353C4" w:rsidRDefault="008920D2" w:rsidP="00752AEB">
      <w:pPr>
        <w:pStyle w:val="NoSpacing"/>
        <w:jc w:val="both"/>
        <w:rPr>
          <w:sz w:val="28"/>
          <w:szCs w:val="28"/>
        </w:rPr>
      </w:pPr>
      <w:r w:rsidRPr="00A353C4">
        <w:rPr>
          <w:sz w:val="28"/>
          <w:szCs w:val="28"/>
        </w:rPr>
        <w:t xml:space="preserve">      </w:t>
      </w:r>
      <w:r w:rsidR="00E44908" w:rsidRPr="00A353C4">
        <w:rPr>
          <w:sz w:val="28"/>
          <w:szCs w:val="28"/>
        </w:rPr>
        <w:t>/2/ Ако сигналът не отговаря на изискванията, отговорното лице изпраща на сигнализиращото лице съобщение за отстраняване на допуснатите нередовности в 7-дневен срок от получаване на сигнала. Ако нередовностите не бъдат отстранени в този срок, сигналът заедно с приложенията към него се връща на сигнализиращото лице.</w:t>
      </w:r>
    </w:p>
    <w:p w:rsidR="008920D2" w:rsidRPr="00A353C4" w:rsidRDefault="00A353C4" w:rsidP="00752AEB">
      <w:pPr>
        <w:pStyle w:val="NoSpacing"/>
        <w:jc w:val="both"/>
        <w:rPr>
          <w:sz w:val="28"/>
          <w:szCs w:val="28"/>
        </w:rPr>
      </w:pPr>
      <w:r>
        <w:rPr>
          <w:sz w:val="28"/>
          <w:szCs w:val="28"/>
          <w:lang w:val="bg-BG"/>
        </w:rPr>
        <w:t xml:space="preserve">       </w:t>
      </w:r>
      <w:r w:rsidR="00E44908" w:rsidRPr="00A353C4">
        <w:rPr>
          <w:sz w:val="28"/>
          <w:szCs w:val="28"/>
        </w:rPr>
        <w:t>/3/ Отговорното лице извършва проверка за достоверност на сигнала. Не се разглеждат сигнали, които:</w:t>
      </w:r>
    </w:p>
    <w:p w:rsidR="008920D2" w:rsidRPr="00A353C4" w:rsidRDefault="00A353C4" w:rsidP="00752AEB">
      <w:pPr>
        <w:pStyle w:val="NoSpacing"/>
        <w:jc w:val="both"/>
        <w:rPr>
          <w:sz w:val="28"/>
          <w:szCs w:val="28"/>
        </w:rPr>
      </w:pPr>
      <w:r>
        <w:rPr>
          <w:sz w:val="28"/>
          <w:szCs w:val="28"/>
          <w:lang w:val="bg-BG"/>
        </w:rPr>
        <w:t xml:space="preserve">        </w:t>
      </w:r>
      <w:r w:rsidR="00E44908" w:rsidRPr="00A353C4">
        <w:rPr>
          <w:sz w:val="28"/>
          <w:szCs w:val="28"/>
        </w:rPr>
        <w:t>1. Не попадат в обхвата на ЗЗЛПСПОИН и чл.2, ал.1 от настоящите Вътрешни правила;</w:t>
      </w:r>
    </w:p>
    <w:p w:rsidR="008920D2" w:rsidRPr="00A353C4" w:rsidRDefault="00A353C4" w:rsidP="00752AEB">
      <w:pPr>
        <w:pStyle w:val="NoSpacing"/>
        <w:jc w:val="both"/>
        <w:rPr>
          <w:sz w:val="28"/>
          <w:szCs w:val="28"/>
        </w:rPr>
      </w:pPr>
      <w:r w:rsidRPr="00A353C4">
        <w:rPr>
          <w:sz w:val="28"/>
          <w:szCs w:val="28"/>
        </w:rPr>
        <w:t xml:space="preserve">        </w:t>
      </w:r>
      <w:r w:rsidR="00E44908" w:rsidRPr="00A353C4">
        <w:rPr>
          <w:sz w:val="28"/>
          <w:szCs w:val="28"/>
        </w:rPr>
        <w:t>2. Съдържанието на които не дава основания да се приемат за правдоподобни.</w:t>
      </w:r>
    </w:p>
    <w:p w:rsidR="00E44908" w:rsidRPr="00A353C4" w:rsidRDefault="00A353C4" w:rsidP="00752AEB">
      <w:pPr>
        <w:pStyle w:val="NoSpacing"/>
        <w:jc w:val="both"/>
        <w:rPr>
          <w:sz w:val="28"/>
          <w:szCs w:val="28"/>
        </w:rPr>
      </w:pPr>
      <w:r w:rsidRPr="00A353C4">
        <w:rPr>
          <w:sz w:val="28"/>
          <w:szCs w:val="28"/>
        </w:rPr>
        <w:t xml:space="preserve">       </w:t>
      </w:r>
      <w:r w:rsidR="00E44908" w:rsidRPr="00A353C4">
        <w:rPr>
          <w:sz w:val="28"/>
          <w:szCs w:val="28"/>
        </w:rPr>
        <w:t>/4/ Сигнали, които съдържат очевидно неверни или заблуждаващи твърдения за факти, се връщат с указание към подателя за поправка на твърденията и за отговорността, която той носи за набеждаване.</w:t>
      </w:r>
    </w:p>
    <w:p w:rsidR="008920D2" w:rsidRPr="008920D2" w:rsidRDefault="008920D2" w:rsidP="00752AEB">
      <w:pPr>
        <w:pStyle w:val="NoSpacing"/>
        <w:jc w:val="both"/>
        <w:rPr>
          <w:sz w:val="28"/>
          <w:szCs w:val="28"/>
        </w:rPr>
      </w:pPr>
    </w:p>
    <w:p w:rsidR="00E44908" w:rsidRPr="00BF63C9" w:rsidRDefault="00E44908" w:rsidP="00752AEB">
      <w:pPr>
        <w:pStyle w:val="NormalWeb"/>
        <w:shd w:val="clear" w:color="auto" w:fill="FFFFFF"/>
        <w:jc w:val="center"/>
        <w:rPr>
          <w:color w:val="212529"/>
          <w:sz w:val="28"/>
          <w:szCs w:val="28"/>
        </w:rPr>
      </w:pPr>
      <w:r w:rsidRPr="00BF63C9">
        <w:rPr>
          <w:rStyle w:val="Strong"/>
          <w:bCs/>
          <w:color w:val="212529"/>
          <w:sz w:val="28"/>
          <w:szCs w:val="28"/>
        </w:rPr>
        <w:t>ВЪТРЕШЕН ХОД НА ПРОИЗВОДСТВОТО</w:t>
      </w:r>
      <w:r w:rsidRPr="00BF63C9">
        <w:rPr>
          <w:b/>
          <w:bCs/>
          <w:color w:val="212529"/>
          <w:sz w:val="28"/>
          <w:szCs w:val="28"/>
        </w:rPr>
        <w:br/>
      </w:r>
      <w:r w:rsidRPr="00BF63C9">
        <w:rPr>
          <w:rStyle w:val="Strong"/>
          <w:bCs/>
          <w:color w:val="212529"/>
          <w:sz w:val="28"/>
          <w:szCs w:val="28"/>
        </w:rPr>
        <w:t>Раздел I.</w:t>
      </w:r>
      <w:r w:rsidRPr="00BF63C9">
        <w:rPr>
          <w:b/>
          <w:bCs/>
          <w:color w:val="212529"/>
          <w:sz w:val="28"/>
          <w:szCs w:val="28"/>
        </w:rPr>
        <w:br/>
      </w:r>
      <w:r w:rsidRPr="00BF63C9">
        <w:rPr>
          <w:rStyle w:val="Strong"/>
          <w:bCs/>
          <w:color w:val="212529"/>
          <w:sz w:val="28"/>
          <w:szCs w:val="28"/>
        </w:rPr>
        <w:t>Работа със сигналите. Вътрешна проверка</w:t>
      </w:r>
    </w:p>
    <w:p w:rsidR="00A353C4" w:rsidRPr="00666D80" w:rsidRDefault="00A353C4" w:rsidP="00752AEB">
      <w:pPr>
        <w:pStyle w:val="NoSpacing"/>
        <w:jc w:val="both"/>
        <w:rPr>
          <w:sz w:val="28"/>
          <w:szCs w:val="28"/>
        </w:rPr>
      </w:pPr>
      <w:r w:rsidRPr="00666D80">
        <w:rPr>
          <w:sz w:val="28"/>
          <w:szCs w:val="28"/>
        </w:rPr>
        <w:t xml:space="preserve">        </w:t>
      </w:r>
      <w:r w:rsidR="00E44908" w:rsidRPr="00666D80">
        <w:rPr>
          <w:sz w:val="28"/>
          <w:szCs w:val="28"/>
        </w:rPr>
        <w:t>Чл.</w:t>
      </w:r>
      <w:r w:rsidRPr="00666D80">
        <w:rPr>
          <w:sz w:val="28"/>
          <w:szCs w:val="28"/>
        </w:rPr>
        <w:t xml:space="preserve"> </w:t>
      </w:r>
      <w:r w:rsidR="00E44908" w:rsidRPr="00666D80">
        <w:rPr>
          <w:sz w:val="28"/>
          <w:szCs w:val="28"/>
        </w:rPr>
        <w:t>14 /1/ Приетият сигнал се регистрира от отговорното лице в Регистъра на сигналите за нарушения, съгласно чл.28 от настоящите Вътрешни правила.</w:t>
      </w:r>
    </w:p>
    <w:p w:rsidR="00A353C4" w:rsidRPr="00666D80" w:rsidRDefault="00A353C4" w:rsidP="00752AEB">
      <w:pPr>
        <w:pStyle w:val="NoSpacing"/>
        <w:jc w:val="both"/>
        <w:rPr>
          <w:sz w:val="28"/>
          <w:szCs w:val="28"/>
        </w:rPr>
      </w:pPr>
      <w:r w:rsidRPr="00666D80">
        <w:rPr>
          <w:sz w:val="28"/>
          <w:szCs w:val="28"/>
        </w:rPr>
        <w:t xml:space="preserve">        </w:t>
      </w:r>
      <w:r w:rsidR="00E44908" w:rsidRPr="00666D80">
        <w:rPr>
          <w:sz w:val="28"/>
          <w:szCs w:val="28"/>
        </w:rPr>
        <w:t>/2/ В срок от 7 дни след получаването на сигнала, отговорното лице изпраща съобщение до сигнализиращото лице за потвърждаване на получаването.  </w:t>
      </w:r>
      <w:r w:rsidR="00E44908" w:rsidRPr="00666D80">
        <w:rPr>
          <w:sz w:val="28"/>
          <w:szCs w:val="28"/>
        </w:rPr>
        <w:br/>
      </w:r>
      <w:r w:rsidRPr="00666D80">
        <w:rPr>
          <w:sz w:val="28"/>
          <w:szCs w:val="28"/>
        </w:rPr>
        <w:t xml:space="preserve">        </w:t>
      </w:r>
      <w:r w:rsidR="00E44908" w:rsidRPr="00666D80">
        <w:rPr>
          <w:sz w:val="28"/>
          <w:szCs w:val="28"/>
        </w:rPr>
        <w:t>/3/ Заедно с потвърждението, на сигнализиращото лице се предоставя информация за процедурата за външно подаване на сигнали към националния орга</w:t>
      </w:r>
      <w:r w:rsidR="00752AEB">
        <w:rPr>
          <w:sz w:val="28"/>
          <w:szCs w:val="28"/>
        </w:rPr>
        <w:t>н за външно подаване на сигнали</w:t>
      </w:r>
      <w:r w:rsidR="00E44908" w:rsidRPr="00666D80">
        <w:rPr>
          <w:sz w:val="28"/>
          <w:szCs w:val="28"/>
        </w:rPr>
        <w:t>, а когато е уместно – към институциите, органите, службите или агенциите на Съюза.</w:t>
      </w:r>
    </w:p>
    <w:p w:rsidR="00A353C4" w:rsidRPr="00666D80" w:rsidRDefault="00A353C4" w:rsidP="00752AEB">
      <w:pPr>
        <w:pStyle w:val="NoSpacing"/>
        <w:jc w:val="both"/>
        <w:rPr>
          <w:sz w:val="28"/>
          <w:szCs w:val="28"/>
        </w:rPr>
      </w:pPr>
      <w:r w:rsidRPr="00666D80">
        <w:rPr>
          <w:sz w:val="28"/>
          <w:szCs w:val="28"/>
        </w:rPr>
        <w:t xml:space="preserve">       </w:t>
      </w:r>
      <w:r w:rsidR="00666D80">
        <w:rPr>
          <w:sz w:val="28"/>
          <w:szCs w:val="28"/>
          <w:lang w:val="bg-BG"/>
        </w:rPr>
        <w:t xml:space="preserve"> </w:t>
      </w:r>
      <w:r w:rsidR="00E44908" w:rsidRPr="00666D80">
        <w:rPr>
          <w:sz w:val="28"/>
          <w:szCs w:val="28"/>
        </w:rPr>
        <w:t>Чл.</w:t>
      </w:r>
      <w:r w:rsidRPr="00666D80">
        <w:rPr>
          <w:sz w:val="28"/>
          <w:szCs w:val="28"/>
        </w:rPr>
        <w:t xml:space="preserve"> </w:t>
      </w:r>
      <w:r w:rsidR="00E44908" w:rsidRPr="00666D80">
        <w:rPr>
          <w:sz w:val="28"/>
          <w:szCs w:val="28"/>
        </w:rPr>
        <w:t>15 Всички документи на хартиен /вкл. хартиени копия на електронни документи, свързани с подадения сигнал/ и електронен носител, се съхраняват от отговорното лице при условията и по реда на  настоящите Вътрешни правила.</w:t>
      </w:r>
    </w:p>
    <w:p w:rsidR="00666D80" w:rsidRPr="00666D80" w:rsidRDefault="00A353C4" w:rsidP="00752AEB">
      <w:pPr>
        <w:pStyle w:val="NoSpacing"/>
        <w:jc w:val="both"/>
        <w:rPr>
          <w:sz w:val="28"/>
          <w:szCs w:val="28"/>
        </w:rPr>
      </w:pPr>
      <w:r w:rsidRPr="00666D80">
        <w:rPr>
          <w:sz w:val="28"/>
          <w:szCs w:val="28"/>
        </w:rPr>
        <w:t xml:space="preserve">        </w:t>
      </w:r>
      <w:r w:rsidR="00E44908" w:rsidRPr="00666D80">
        <w:rPr>
          <w:sz w:val="28"/>
          <w:szCs w:val="28"/>
        </w:rPr>
        <w:t>Чл.</w:t>
      </w:r>
      <w:r w:rsidRPr="00666D80">
        <w:rPr>
          <w:sz w:val="28"/>
          <w:szCs w:val="28"/>
        </w:rPr>
        <w:t xml:space="preserve"> </w:t>
      </w:r>
      <w:r w:rsidR="00E44908" w:rsidRPr="00666D80">
        <w:rPr>
          <w:sz w:val="28"/>
          <w:szCs w:val="28"/>
        </w:rPr>
        <w:t xml:space="preserve">16 /1/ Отговорното лице докладва незабавно на </w:t>
      </w:r>
      <w:r w:rsidR="00532739">
        <w:rPr>
          <w:sz w:val="28"/>
          <w:szCs w:val="28"/>
          <w:lang w:val="bg-BG"/>
        </w:rPr>
        <w:t xml:space="preserve">Ректора на ТУ – Варна за </w:t>
      </w:r>
      <w:r w:rsidR="00E44908" w:rsidRPr="00666D80">
        <w:rPr>
          <w:sz w:val="28"/>
          <w:szCs w:val="28"/>
        </w:rPr>
        <w:t>всеки регистриран сигнал.</w:t>
      </w:r>
    </w:p>
    <w:p w:rsidR="00666D80" w:rsidRPr="00666D80" w:rsidRDefault="00666D80" w:rsidP="00752AEB">
      <w:pPr>
        <w:pStyle w:val="NoSpacing"/>
        <w:jc w:val="both"/>
        <w:rPr>
          <w:sz w:val="28"/>
          <w:szCs w:val="28"/>
        </w:rPr>
      </w:pPr>
      <w:r w:rsidRPr="00666D80">
        <w:rPr>
          <w:sz w:val="28"/>
          <w:szCs w:val="28"/>
        </w:rPr>
        <w:t xml:space="preserve">        </w:t>
      </w:r>
      <w:r w:rsidR="00E44908" w:rsidRPr="00666D80">
        <w:rPr>
          <w:sz w:val="28"/>
          <w:szCs w:val="28"/>
        </w:rPr>
        <w:t>/2/ В случай на конфликт на интереси на отговорното лиц</w:t>
      </w:r>
      <w:r w:rsidR="00532739">
        <w:rPr>
          <w:sz w:val="28"/>
          <w:szCs w:val="28"/>
        </w:rPr>
        <w:t xml:space="preserve">е и подадения към него сигнал, </w:t>
      </w:r>
      <w:r w:rsidR="00532739">
        <w:rPr>
          <w:sz w:val="28"/>
          <w:szCs w:val="28"/>
          <w:lang w:val="bg-BG"/>
        </w:rPr>
        <w:t>Ректорът на ТУ - Варна</w:t>
      </w:r>
      <w:r w:rsidR="00E44908" w:rsidRPr="00666D80">
        <w:rPr>
          <w:sz w:val="28"/>
          <w:szCs w:val="28"/>
        </w:rPr>
        <w:t xml:space="preserve"> определя със заповед друго длъжностно лице за разглеждане на сигнала.</w:t>
      </w:r>
    </w:p>
    <w:p w:rsidR="00532739" w:rsidRDefault="00666D80" w:rsidP="00752AEB">
      <w:pPr>
        <w:pStyle w:val="NoSpacing"/>
        <w:jc w:val="both"/>
        <w:rPr>
          <w:sz w:val="28"/>
          <w:szCs w:val="28"/>
          <w:lang w:val="bg-BG"/>
        </w:rPr>
      </w:pPr>
      <w:r w:rsidRPr="00666D80">
        <w:rPr>
          <w:sz w:val="28"/>
          <w:szCs w:val="28"/>
        </w:rPr>
        <w:lastRenderedPageBreak/>
        <w:t xml:space="preserve">        </w:t>
      </w:r>
      <w:r w:rsidR="00E44908" w:rsidRPr="00666D80">
        <w:rPr>
          <w:sz w:val="28"/>
          <w:szCs w:val="28"/>
        </w:rPr>
        <w:t>/3/ При фактическа сложност на сигнала или други обстоятелства, по преценка на отговорното лице, с доклада по ал.</w:t>
      </w:r>
      <w:r w:rsidR="00CC00EA">
        <w:rPr>
          <w:sz w:val="28"/>
          <w:szCs w:val="28"/>
          <w:lang w:val="bg-BG"/>
        </w:rPr>
        <w:t xml:space="preserve"> </w:t>
      </w:r>
      <w:r w:rsidR="00E44908" w:rsidRPr="00666D80">
        <w:rPr>
          <w:sz w:val="28"/>
          <w:szCs w:val="28"/>
        </w:rPr>
        <w:t>1 може да се направи мотивирано искане за определяне на комисия за разглеждане на сигнала, съгласно чл.</w:t>
      </w:r>
      <w:r w:rsidR="00752AEB">
        <w:rPr>
          <w:sz w:val="28"/>
          <w:szCs w:val="28"/>
          <w:lang w:val="bg-BG"/>
        </w:rPr>
        <w:t xml:space="preserve"> </w:t>
      </w:r>
      <w:r w:rsidR="00E44908" w:rsidRPr="00666D80">
        <w:rPr>
          <w:sz w:val="28"/>
          <w:szCs w:val="28"/>
        </w:rPr>
        <w:t>5, ал.</w:t>
      </w:r>
      <w:r w:rsidR="00752AEB">
        <w:rPr>
          <w:sz w:val="28"/>
          <w:szCs w:val="28"/>
          <w:lang w:val="bg-BG"/>
        </w:rPr>
        <w:t xml:space="preserve"> </w:t>
      </w:r>
      <w:r w:rsidR="00E44908" w:rsidRPr="00666D80">
        <w:rPr>
          <w:sz w:val="28"/>
          <w:szCs w:val="28"/>
        </w:rPr>
        <w:t>2 от настоящите Вътрешни правила.</w:t>
      </w:r>
    </w:p>
    <w:p w:rsidR="00666D80" w:rsidRDefault="00666D80" w:rsidP="00752AEB">
      <w:pPr>
        <w:pStyle w:val="NoSpacing"/>
        <w:jc w:val="both"/>
        <w:rPr>
          <w:sz w:val="28"/>
          <w:szCs w:val="28"/>
          <w:lang w:val="bg-BG"/>
        </w:rPr>
      </w:pPr>
      <w:r w:rsidRPr="00666D80">
        <w:rPr>
          <w:sz w:val="28"/>
          <w:szCs w:val="28"/>
        </w:rPr>
        <w:t xml:space="preserve">        </w:t>
      </w:r>
      <w:r w:rsidR="00532739">
        <w:rPr>
          <w:sz w:val="28"/>
          <w:szCs w:val="28"/>
        </w:rPr>
        <w:t>Чл. 17. /1/ Отговорното лице, в случаите по чл.</w:t>
      </w:r>
      <w:r w:rsidR="00752AEB">
        <w:rPr>
          <w:sz w:val="28"/>
          <w:szCs w:val="28"/>
          <w:lang w:val="bg-BG"/>
        </w:rPr>
        <w:t xml:space="preserve"> </w:t>
      </w:r>
      <w:r w:rsidR="00532739">
        <w:rPr>
          <w:sz w:val="28"/>
          <w:szCs w:val="28"/>
        </w:rPr>
        <w:t>16, ал. 3</w:t>
      </w:r>
      <w:r w:rsidR="00E44908" w:rsidRPr="00666D80">
        <w:rPr>
          <w:sz w:val="28"/>
          <w:szCs w:val="28"/>
        </w:rPr>
        <w:t xml:space="preserve"> предприема действия по разглеждане на сигнала с цел оценка на точността на представените в сигнала твърдения и по целесъобразност с цел третиране на сигнализираното нарушение.</w:t>
      </w:r>
    </w:p>
    <w:p w:rsidR="00666D80" w:rsidRDefault="00666D80" w:rsidP="00752AEB">
      <w:pPr>
        <w:pStyle w:val="NoSpacing"/>
        <w:jc w:val="both"/>
        <w:rPr>
          <w:sz w:val="28"/>
          <w:szCs w:val="28"/>
          <w:lang w:val="bg-BG"/>
        </w:rPr>
      </w:pPr>
      <w:r w:rsidRPr="00666D80">
        <w:rPr>
          <w:sz w:val="28"/>
          <w:szCs w:val="28"/>
        </w:rPr>
        <w:t xml:space="preserve">        </w:t>
      </w:r>
      <w:r w:rsidR="00E44908" w:rsidRPr="00666D80">
        <w:rPr>
          <w:sz w:val="28"/>
          <w:szCs w:val="28"/>
        </w:rPr>
        <w:t>/2/ В рамките на вътрешната проверка на сигнала, могат да се извършват действия като вътрешна анкета, събиране на допълнително документи, получаване на допълнителна информация от лица, посочени в сигнала от сигнализиращото лице, както и други, по преценка на отговорното лице.</w:t>
      </w:r>
    </w:p>
    <w:p w:rsidR="00666D80" w:rsidRDefault="00666D80" w:rsidP="00752AEB">
      <w:pPr>
        <w:pStyle w:val="NoSpacing"/>
        <w:jc w:val="both"/>
        <w:rPr>
          <w:sz w:val="28"/>
          <w:szCs w:val="28"/>
          <w:lang w:val="bg-BG"/>
        </w:rPr>
      </w:pPr>
      <w:r w:rsidRPr="00666D80">
        <w:rPr>
          <w:sz w:val="28"/>
          <w:szCs w:val="28"/>
        </w:rPr>
        <w:t xml:space="preserve">        </w:t>
      </w:r>
      <w:r w:rsidR="00E44908" w:rsidRPr="00666D80">
        <w:rPr>
          <w:sz w:val="28"/>
          <w:szCs w:val="28"/>
        </w:rPr>
        <w:t>/3/ Отговорното лице поддържа връзка със сигнализиращото лице, като при необходимост изисква допълнителни сведения от него и от трети лица.</w:t>
      </w:r>
    </w:p>
    <w:p w:rsidR="00666D80" w:rsidRDefault="00666D80" w:rsidP="00752AEB">
      <w:pPr>
        <w:pStyle w:val="NoSpacing"/>
        <w:jc w:val="both"/>
        <w:rPr>
          <w:sz w:val="28"/>
          <w:szCs w:val="28"/>
          <w:lang w:val="bg-BG"/>
        </w:rPr>
      </w:pPr>
      <w:r w:rsidRPr="00666D80">
        <w:rPr>
          <w:sz w:val="28"/>
          <w:szCs w:val="28"/>
        </w:rPr>
        <w:t xml:space="preserve">       </w:t>
      </w:r>
      <w:r w:rsidR="00E44908" w:rsidRPr="00666D80">
        <w:rPr>
          <w:sz w:val="28"/>
          <w:szCs w:val="28"/>
        </w:rPr>
        <w:t>/4/ Всички извършени действия в рамките на вътрешната проверка се протоколират.</w:t>
      </w:r>
      <w:r w:rsidR="00E44908" w:rsidRPr="00666D80">
        <w:rPr>
          <w:sz w:val="28"/>
          <w:szCs w:val="28"/>
        </w:rPr>
        <w:br/>
      </w:r>
      <w:r w:rsidRPr="00666D80">
        <w:rPr>
          <w:sz w:val="28"/>
          <w:szCs w:val="28"/>
        </w:rPr>
        <w:t xml:space="preserve">       </w:t>
      </w:r>
      <w:r w:rsidR="00E44908" w:rsidRPr="00666D80">
        <w:rPr>
          <w:sz w:val="28"/>
          <w:szCs w:val="28"/>
        </w:rPr>
        <w:t>Чл.</w:t>
      </w:r>
      <w:r w:rsidRPr="00666D80">
        <w:rPr>
          <w:sz w:val="28"/>
          <w:szCs w:val="28"/>
        </w:rPr>
        <w:t xml:space="preserve"> </w:t>
      </w:r>
      <w:r w:rsidR="00E44908" w:rsidRPr="00666D80">
        <w:rPr>
          <w:sz w:val="28"/>
          <w:szCs w:val="28"/>
        </w:rPr>
        <w:t>18. /1/ Отговорното лице уведомява лицето, срещу което е подаден сигнал /засегнатото лице/, като му се предоставя възможност да представи и посочи нови доказателства, които да бъдат събрани в хода на проверката.</w:t>
      </w:r>
    </w:p>
    <w:p w:rsidR="00666D80" w:rsidRDefault="00666D80" w:rsidP="00752AEB">
      <w:pPr>
        <w:pStyle w:val="NoSpacing"/>
        <w:jc w:val="both"/>
        <w:rPr>
          <w:sz w:val="28"/>
          <w:szCs w:val="28"/>
          <w:lang w:val="bg-BG"/>
        </w:rPr>
      </w:pPr>
      <w:r w:rsidRPr="00666D80">
        <w:rPr>
          <w:sz w:val="28"/>
          <w:szCs w:val="28"/>
        </w:rPr>
        <w:t xml:space="preserve">        </w:t>
      </w:r>
      <w:r w:rsidR="00E44908" w:rsidRPr="00666D80">
        <w:rPr>
          <w:sz w:val="28"/>
          <w:szCs w:val="28"/>
        </w:rPr>
        <w:t>/2/ Отговорното лице е длъжно да покани и изслуша засегнатото лице, да приеме писмените му обяснения и да събере и оцени посочените от него доказателства.</w:t>
      </w:r>
    </w:p>
    <w:p w:rsidR="00666D80" w:rsidRPr="00666D80" w:rsidRDefault="00666D80" w:rsidP="00752AEB">
      <w:pPr>
        <w:pStyle w:val="NoSpacing"/>
        <w:jc w:val="both"/>
        <w:rPr>
          <w:sz w:val="28"/>
          <w:szCs w:val="28"/>
        </w:rPr>
      </w:pPr>
      <w:r w:rsidRPr="00666D80">
        <w:rPr>
          <w:sz w:val="28"/>
          <w:szCs w:val="28"/>
        </w:rPr>
        <w:t xml:space="preserve">        </w:t>
      </w:r>
      <w:r w:rsidR="00E44908" w:rsidRPr="00666D80">
        <w:rPr>
          <w:sz w:val="28"/>
          <w:szCs w:val="28"/>
        </w:rPr>
        <w:t>/3/ Всички събрани в хода на проверката доказателства, се представят на засегнатото лице и му се предоставя възможност да направи възражение по тях в 7-дневен срок, при спазване на защитата на сигнализиращото лице и неразкриване на неговата самоличност.</w:t>
      </w:r>
    </w:p>
    <w:p w:rsidR="00666D80" w:rsidRPr="00666D80" w:rsidRDefault="00666D80" w:rsidP="00752AEB">
      <w:pPr>
        <w:pStyle w:val="NoSpacing"/>
        <w:jc w:val="both"/>
        <w:rPr>
          <w:sz w:val="28"/>
          <w:szCs w:val="28"/>
        </w:rPr>
      </w:pPr>
      <w:r w:rsidRPr="00666D80">
        <w:rPr>
          <w:sz w:val="28"/>
          <w:szCs w:val="28"/>
        </w:rPr>
        <w:t xml:space="preserve">        </w:t>
      </w:r>
      <w:r w:rsidR="00E44908" w:rsidRPr="00666D80">
        <w:rPr>
          <w:sz w:val="28"/>
          <w:szCs w:val="28"/>
        </w:rPr>
        <w:t xml:space="preserve">Чл. 19 /1/ В случай, че изнесените в сигнала факти не бъдат потвърдени, отговорното лице докладва писмено пред </w:t>
      </w:r>
      <w:r w:rsidRPr="00666D80">
        <w:rPr>
          <w:sz w:val="28"/>
          <w:szCs w:val="28"/>
        </w:rPr>
        <w:t xml:space="preserve"> Ректора на ТУ - Варна</w:t>
      </w:r>
      <w:r w:rsidR="00E44908" w:rsidRPr="00666D80">
        <w:rPr>
          <w:sz w:val="28"/>
          <w:szCs w:val="28"/>
        </w:rPr>
        <w:t xml:space="preserve"> информацията от сигнала, предприетите действия, окончателните резултати от проверката по сигнала.</w:t>
      </w:r>
    </w:p>
    <w:p w:rsidR="00666D80" w:rsidRPr="00666D80" w:rsidRDefault="00E44908" w:rsidP="00752AEB">
      <w:pPr>
        <w:pStyle w:val="NoSpacing"/>
        <w:jc w:val="both"/>
        <w:rPr>
          <w:sz w:val="28"/>
          <w:szCs w:val="28"/>
        </w:rPr>
      </w:pPr>
      <w:r w:rsidRPr="00666D80">
        <w:rPr>
          <w:sz w:val="28"/>
          <w:szCs w:val="28"/>
        </w:rPr>
        <w:t xml:space="preserve">  </w:t>
      </w:r>
      <w:r w:rsidR="00CC00EA">
        <w:rPr>
          <w:sz w:val="28"/>
          <w:szCs w:val="28"/>
        </w:rPr>
        <w:t xml:space="preserve">       </w:t>
      </w:r>
      <w:r w:rsidRPr="00666D80">
        <w:rPr>
          <w:sz w:val="28"/>
          <w:szCs w:val="28"/>
        </w:rPr>
        <w:t>/2/ Информация за резултатите от извършената проверка се изпраща на сигнализиращото и засегнатото лице при спазване на задължението за тяхната защита.</w:t>
      </w:r>
    </w:p>
    <w:p w:rsidR="00666D80" w:rsidRDefault="00666D80" w:rsidP="00752AEB">
      <w:pPr>
        <w:pStyle w:val="NoSpacing"/>
        <w:jc w:val="both"/>
        <w:rPr>
          <w:sz w:val="28"/>
          <w:szCs w:val="28"/>
          <w:lang w:val="bg-BG"/>
        </w:rPr>
      </w:pPr>
      <w:r w:rsidRPr="00666D80">
        <w:rPr>
          <w:sz w:val="28"/>
          <w:szCs w:val="28"/>
        </w:rPr>
        <w:t xml:space="preserve">         </w:t>
      </w:r>
      <w:r w:rsidR="00E44908" w:rsidRPr="00666D80">
        <w:rPr>
          <w:sz w:val="28"/>
          <w:szCs w:val="28"/>
        </w:rPr>
        <w:t>Чл.</w:t>
      </w:r>
      <w:r w:rsidR="00CC00EA">
        <w:rPr>
          <w:sz w:val="28"/>
          <w:szCs w:val="28"/>
          <w:lang w:val="bg-BG"/>
        </w:rPr>
        <w:t xml:space="preserve"> </w:t>
      </w:r>
      <w:r w:rsidR="00E44908" w:rsidRPr="00666D80">
        <w:rPr>
          <w:sz w:val="28"/>
          <w:szCs w:val="28"/>
        </w:rPr>
        <w:t>20 /1/ Когато в хода на проверката изнесените данни бъдат потвърдени, отговорното лице:</w:t>
      </w:r>
    </w:p>
    <w:p w:rsidR="00666D80" w:rsidRPr="00666D80" w:rsidRDefault="009115EE" w:rsidP="00752AEB">
      <w:pPr>
        <w:pStyle w:val="NoSpacing"/>
        <w:jc w:val="both"/>
        <w:rPr>
          <w:sz w:val="28"/>
          <w:szCs w:val="28"/>
        </w:rPr>
      </w:pPr>
      <w:r>
        <w:rPr>
          <w:sz w:val="28"/>
          <w:szCs w:val="28"/>
          <w:lang w:val="bg-BG"/>
        </w:rPr>
        <w:t xml:space="preserve">         </w:t>
      </w:r>
      <w:r w:rsidR="00E44908" w:rsidRPr="00666D80">
        <w:rPr>
          <w:sz w:val="28"/>
          <w:szCs w:val="28"/>
        </w:rPr>
        <w:t>а) организира предприемането на последващи действия във връзка със сигнала, като за целта може да изисква съдействието на други лица или звена в структурата на</w:t>
      </w:r>
      <w:r>
        <w:rPr>
          <w:sz w:val="28"/>
          <w:szCs w:val="28"/>
          <w:lang w:val="bg-BG"/>
        </w:rPr>
        <w:t xml:space="preserve"> Т</w:t>
      </w:r>
      <w:r w:rsidR="00CC00EA">
        <w:rPr>
          <w:sz w:val="28"/>
          <w:szCs w:val="28"/>
          <w:lang w:val="bg-BG"/>
        </w:rPr>
        <w:t>У</w:t>
      </w:r>
      <w:r>
        <w:rPr>
          <w:sz w:val="28"/>
          <w:szCs w:val="28"/>
          <w:lang w:val="bg-BG"/>
        </w:rPr>
        <w:t xml:space="preserve"> - Варна</w:t>
      </w:r>
      <w:r>
        <w:rPr>
          <w:sz w:val="28"/>
          <w:szCs w:val="28"/>
        </w:rPr>
        <w:t xml:space="preserve"> мотивиран доклад до </w:t>
      </w:r>
      <w:r>
        <w:rPr>
          <w:sz w:val="28"/>
          <w:szCs w:val="28"/>
          <w:lang w:val="bg-BG"/>
        </w:rPr>
        <w:t>Ректора на ТУ - Варна</w:t>
      </w:r>
      <w:r w:rsidR="00E44908" w:rsidRPr="00666D80">
        <w:rPr>
          <w:sz w:val="28"/>
          <w:szCs w:val="28"/>
        </w:rPr>
        <w:t xml:space="preserve"> и издадена заповед за определяне на посочените лица;</w:t>
      </w:r>
    </w:p>
    <w:p w:rsidR="00666D80" w:rsidRPr="00666D80" w:rsidRDefault="00666D80" w:rsidP="00752AEB">
      <w:pPr>
        <w:pStyle w:val="NoSpacing"/>
        <w:jc w:val="both"/>
        <w:rPr>
          <w:sz w:val="28"/>
          <w:szCs w:val="28"/>
        </w:rPr>
      </w:pPr>
      <w:r w:rsidRPr="00666D80">
        <w:rPr>
          <w:sz w:val="28"/>
          <w:szCs w:val="28"/>
        </w:rPr>
        <w:t xml:space="preserve">         </w:t>
      </w:r>
      <w:r w:rsidR="00E44908" w:rsidRPr="00666D80">
        <w:rPr>
          <w:sz w:val="28"/>
          <w:szCs w:val="28"/>
        </w:rPr>
        <w:t xml:space="preserve">б) предлага на </w:t>
      </w:r>
      <w:r w:rsidR="009115EE">
        <w:rPr>
          <w:sz w:val="28"/>
          <w:szCs w:val="28"/>
          <w:lang w:val="bg-BG"/>
        </w:rPr>
        <w:t>Ректора на ТУ - Варна</w:t>
      </w:r>
      <w:r w:rsidR="00E44908" w:rsidRPr="00666D80">
        <w:rPr>
          <w:sz w:val="28"/>
          <w:szCs w:val="28"/>
        </w:rPr>
        <w:t xml:space="preserve"> конкретни мерки с цел преустановяване или предотвратяване на нарушението в случаите, когато </w:t>
      </w:r>
      <w:r w:rsidR="00E44908" w:rsidRPr="00666D80">
        <w:rPr>
          <w:sz w:val="28"/>
          <w:szCs w:val="28"/>
        </w:rPr>
        <w:lastRenderedPageBreak/>
        <w:t>такова е констатирано или има реална опасност за предстоящото му извършване;</w:t>
      </w:r>
    </w:p>
    <w:p w:rsidR="00666D80" w:rsidRPr="00666D80" w:rsidRDefault="00666D80" w:rsidP="00752AEB">
      <w:pPr>
        <w:pStyle w:val="NoSpacing"/>
        <w:jc w:val="both"/>
        <w:rPr>
          <w:sz w:val="28"/>
          <w:szCs w:val="28"/>
        </w:rPr>
      </w:pPr>
      <w:r w:rsidRPr="00666D80">
        <w:rPr>
          <w:sz w:val="28"/>
          <w:szCs w:val="28"/>
        </w:rPr>
        <w:t xml:space="preserve">        </w:t>
      </w:r>
      <w:r w:rsidR="00E44908" w:rsidRPr="00666D80">
        <w:rPr>
          <w:sz w:val="28"/>
          <w:szCs w:val="28"/>
        </w:rPr>
        <w:t>в) насочва сигнализиращото лице към компетентните органи, когато се засягат неговите права;</w:t>
      </w:r>
    </w:p>
    <w:p w:rsidR="00666D80" w:rsidRPr="00666D80" w:rsidRDefault="00666D80" w:rsidP="00752AEB">
      <w:pPr>
        <w:pStyle w:val="NoSpacing"/>
        <w:jc w:val="both"/>
        <w:rPr>
          <w:sz w:val="28"/>
          <w:szCs w:val="28"/>
        </w:rPr>
      </w:pPr>
      <w:r w:rsidRPr="00666D80">
        <w:rPr>
          <w:sz w:val="28"/>
          <w:szCs w:val="28"/>
        </w:rPr>
        <w:t xml:space="preserve">        </w:t>
      </w:r>
      <w:r w:rsidR="00E44908" w:rsidRPr="00666D80">
        <w:rPr>
          <w:sz w:val="28"/>
          <w:szCs w:val="28"/>
        </w:rPr>
        <w:t>г) препраща сигнала на Комисията за защита на личните данни при необходимост от предприемане на действия от негова страна, като предварително уведомява сигнализиращото лице за препращането.</w:t>
      </w:r>
    </w:p>
    <w:p w:rsidR="00666D80" w:rsidRPr="00666D80" w:rsidRDefault="00666D80" w:rsidP="00752AEB">
      <w:pPr>
        <w:pStyle w:val="NoSpacing"/>
        <w:jc w:val="both"/>
        <w:rPr>
          <w:sz w:val="28"/>
          <w:szCs w:val="28"/>
        </w:rPr>
      </w:pPr>
      <w:r w:rsidRPr="00666D80">
        <w:rPr>
          <w:sz w:val="28"/>
          <w:szCs w:val="28"/>
        </w:rPr>
        <w:t xml:space="preserve">        </w:t>
      </w:r>
      <w:r w:rsidR="00E44908" w:rsidRPr="00666D80">
        <w:rPr>
          <w:sz w:val="28"/>
          <w:szCs w:val="28"/>
        </w:rPr>
        <w:t>/2/ В случай, че сигналът е подаден срещу работодателя на сигнализиращото лице, отговорното лице насочва лицето към едновременно сигнализиране на органа за външно подаване на сигнали.</w:t>
      </w:r>
    </w:p>
    <w:p w:rsidR="00666D80" w:rsidRPr="00666D80" w:rsidRDefault="00666D80" w:rsidP="00752AEB">
      <w:pPr>
        <w:pStyle w:val="NoSpacing"/>
        <w:jc w:val="both"/>
        <w:rPr>
          <w:sz w:val="28"/>
          <w:szCs w:val="28"/>
        </w:rPr>
      </w:pPr>
      <w:r w:rsidRPr="00666D80">
        <w:rPr>
          <w:sz w:val="28"/>
          <w:szCs w:val="28"/>
        </w:rPr>
        <w:t xml:space="preserve">        </w:t>
      </w:r>
      <w:r w:rsidR="00E44908" w:rsidRPr="00666D80">
        <w:rPr>
          <w:sz w:val="28"/>
          <w:szCs w:val="28"/>
        </w:rPr>
        <w:t xml:space="preserve">Чл. 21. /1/ Отговорното лице представя на </w:t>
      </w:r>
      <w:r w:rsidR="009115EE">
        <w:rPr>
          <w:sz w:val="28"/>
          <w:szCs w:val="28"/>
          <w:lang w:val="bg-BG"/>
        </w:rPr>
        <w:t>Ректора на ТУ - Варна</w:t>
      </w:r>
      <w:r w:rsidR="00E44908" w:rsidRPr="00666D80">
        <w:rPr>
          <w:sz w:val="28"/>
          <w:szCs w:val="28"/>
        </w:rPr>
        <w:t xml:space="preserve"> с информацията от сигнала, предприетите действия в хода на разглеждане на  сигнала, окончателните резултати от проверката по сигнала, извършените действия и предложенията по чл.</w:t>
      </w:r>
      <w:r w:rsidR="009115EE">
        <w:rPr>
          <w:sz w:val="28"/>
          <w:szCs w:val="28"/>
          <w:lang w:val="bg-BG"/>
        </w:rPr>
        <w:t xml:space="preserve"> </w:t>
      </w:r>
      <w:r w:rsidR="00E44908" w:rsidRPr="00666D80">
        <w:rPr>
          <w:sz w:val="28"/>
          <w:szCs w:val="28"/>
        </w:rPr>
        <w:t>20 от настоящите Вътрешни правила, както и всички документи, събрани по време на проверката.</w:t>
      </w:r>
    </w:p>
    <w:p w:rsidR="00666D80" w:rsidRPr="00666D80" w:rsidRDefault="00666D80" w:rsidP="00752AEB">
      <w:pPr>
        <w:pStyle w:val="NoSpacing"/>
        <w:jc w:val="both"/>
        <w:rPr>
          <w:sz w:val="28"/>
          <w:szCs w:val="28"/>
        </w:rPr>
      </w:pPr>
      <w:r w:rsidRPr="00666D80">
        <w:rPr>
          <w:sz w:val="28"/>
          <w:szCs w:val="28"/>
        </w:rPr>
        <w:t xml:space="preserve">        </w:t>
      </w:r>
      <w:r w:rsidR="00E44908" w:rsidRPr="00666D80">
        <w:rPr>
          <w:sz w:val="28"/>
          <w:szCs w:val="28"/>
        </w:rPr>
        <w:t>/2/ Докладът се представя, съгласно ал.</w:t>
      </w:r>
      <w:r w:rsidR="00BF23D4">
        <w:rPr>
          <w:sz w:val="28"/>
          <w:szCs w:val="28"/>
          <w:lang w:val="bg-BG"/>
        </w:rPr>
        <w:t xml:space="preserve"> </w:t>
      </w:r>
      <w:r w:rsidR="00E44908" w:rsidRPr="00666D80">
        <w:rPr>
          <w:sz w:val="28"/>
          <w:szCs w:val="28"/>
        </w:rPr>
        <w:t>1, при спазване на задължението за защита на сигнализиращото и засегнатото лице и неразкриване на тяхната самоличност.</w:t>
      </w:r>
    </w:p>
    <w:p w:rsidR="00E44908" w:rsidRPr="00666D80" w:rsidRDefault="00666D80" w:rsidP="00752AEB">
      <w:pPr>
        <w:pStyle w:val="NoSpacing"/>
        <w:jc w:val="both"/>
        <w:rPr>
          <w:sz w:val="28"/>
          <w:szCs w:val="28"/>
        </w:rPr>
      </w:pPr>
      <w:r w:rsidRPr="00666D80">
        <w:rPr>
          <w:sz w:val="28"/>
          <w:szCs w:val="28"/>
        </w:rPr>
        <w:t xml:space="preserve">        </w:t>
      </w:r>
      <w:r w:rsidR="00E44908" w:rsidRPr="00666D80">
        <w:rPr>
          <w:sz w:val="28"/>
          <w:szCs w:val="28"/>
        </w:rPr>
        <w:t>Чл.</w:t>
      </w:r>
      <w:r w:rsidRPr="00666D80">
        <w:rPr>
          <w:sz w:val="28"/>
          <w:szCs w:val="28"/>
        </w:rPr>
        <w:t xml:space="preserve"> </w:t>
      </w:r>
      <w:r w:rsidR="00E44908" w:rsidRPr="00666D80">
        <w:rPr>
          <w:sz w:val="28"/>
          <w:szCs w:val="28"/>
        </w:rPr>
        <w:t>22. В срок до три месеца след потвърждаване на получаването на сигнала, отговорното лице изпраща обратна информация на подателя на сигнала, в която посочва предприетите действия и резултатите от извършената проверка.  </w:t>
      </w:r>
    </w:p>
    <w:p w:rsidR="00E44908" w:rsidRPr="00BF63C9" w:rsidRDefault="00E44908" w:rsidP="00752AEB">
      <w:pPr>
        <w:pStyle w:val="NormalWeb"/>
        <w:shd w:val="clear" w:color="auto" w:fill="FFFFFF"/>
        <w:jc w:val="center"/>
        <w:rPr>
          <w:color w:val="212529"/>
          <w:sz w:val="28"/>
          <w:szCs w:val="28"/>
        </w:rPr>
      </w:pPr>
      <w:r w:rsidRPr="00BF63C9">
        <w:rPr>
          <w:rStyle w:val="Strong"/>
          <w:bCs/>
          <w:color w:val="212529"/>
          <w:sz w:val="28"/>
          <w:szCs w:val="28"/>
        </w:rPr>
        <w:t>Раздел II.</w:t>
      </w:r>
      <w:r w:rsidRPr="00BF63C9">
        <w:rPr>
          <w:b/>
          <w:bCs/>
          <w:color w:val="212529"/>
          <w:sz w:val="28"/>
          <w:szCs w:val="28"/>
        </w:rPr>
        <w:br/>
      </w:r>
      <w:r w:rsidRPr="00BF63C9">
        <w:rPr>
          <w:rStyle w:val="Strong"/>
          <w:bCs/>
          <w:color w:val="212529"/>
          <w:sz w:val="28"/>
          <w:szCs w:val="28"/>
        </w:rPr>
        <w:t>Извършване на последващи действия</w:t>
      </w:r>
      <w:r w:rsidRPr="00BF63C9">
        <w:rPr>
          <w:rStyle w:val="Strong"/>
          <w:bCs/>
          <w:color w:val="212529"/>
          <w:sz w:val="28"/>
          <w:szCs w:val="28"/>
          <w:vertAlign w:val="superscript"/>
        </w:rPr>
        <w:t> </w:t>
      </w:r>
    </w:p>
    <w:p w:rsidR="00666D80" w:rsidRPr="006C63A5" w:rsidRDefault="00666D80" w:rsidP="00752AEB">
      <w:pPr>
        <w:pStyle w:val="NoSpacing"/>
        <w:jc w:val="both"/>
        <w:rPr>
          <w:sz w:val="28"/>
          <w:szCs w:val="28"/>
        </w:rPr>
      </w:pPr>
      <w:r>
        <w:t xml:space="preserve">        </w:t>
      </w:r>
      <w:r w:rsidR="00E44908" w:rsidRPr="006C63A5">
        <w:rPr>
          <w:sz w:val="28"/>
          <w:szCs w:val="28"/>
        </w:rPr>
        <w:t xml:space="preserve">Чл.23 /1/ След получаване на доклада по чл. 21 от настоящите Вътрешни правила, </w:t>
      </w:r>
      <w:r w:rsidR="009115EE">
        <w:rPr>
          <w:sz w:val="28"/>
          <w:szCs w:val="28"/>
          <w:lang w:val="bg-BG"/>
        </w:rPr>
        <w:t>Ректорът на ТУ - Варна</w:t>
      </w:r>
      <w:r w:rsidR="00E44908" w:rsidRPr="006C63A5">
        <w:rPr>
          <w:sz w:val="28"/>
          <w:szCs w:val="28"/>
        </w:rPr>
        <w:t xml:space="preserve"> предприема последващи действия  по сигнала.</w:t>
      </w:r>
    </w:p>
    <w:p w:rsidR="00666D80" w:rsidRPr="006C63A5" w:rsidRDefault="00666D80" w:rsidP="00752AEB">
      <w:pPr>
        <w:pStyle w:val="NoSpacing"/>
        <w:jc w:val="both"/>
        <w:rPr>
          <w:sz w:val="28"/>
          <w:szCs w:val="28"/>
        </w:rPr>
      </w:pPr>
      <w:r w:rsidRPr="006C63A5">
        <w:rPr>
          <w:sz w:val="28"/>
          <w:szCs w:val="28"/>
        </w:rPr>
        <w:t xml:space="preserve">         </w:t>
      </w:r>
      <w:r w:rsidR="00E44908" w:rsidRPr="006C63A5">
        <w:rPr>
          <w:sz w:val="28"/>
          <w:szCs w:val="28"/>
        </w:rPr>
        <w:t>/2/ Въз основа на информацията, съдържаща се в сигнала и предложените от  отговорното лице  мерки, съгласно чл.</w:t>
      </w:r>
      <w:r w:rsidR="00BF23D4">
        <w:rPr>
          <w:sz w:val="28"/>
          <w:szCs w:val="28"/>
          <w:lang w:val="bg-BG"/>
        </w:rPr>
        <w:t xml:space="preserve"> </w:t>
      </w:r>
      <w:r w:rsidR="00E44908" w:rsidRPr="006C63A5">
        <w:rPr>
          <w:sz w:val="28"/>
          <w:szCs w:val="28"/>
        </w:rPr>
        <w:t>20, ал.</w:t>
      </w:r>
      <w:r w:rsidR="00BF23D4">
        <w:rPr>
          <w:sz w:val="28"/>
          <w:szCs w:val="28"/>
          <w:lang w:val="bg-BG"/>
        </w:rPr>
        <w:t xml:space="preserve"> </w:t>
      </w:r>
      <w:r w:rsidR="00E44908" w:rsidRPr="006C63A5">
        <w:rPr>
          <w:sz w:val="28"/>
          <w:szCs w:val="28"/>
        </w:rPr>
        <w:t xml:space="preserve">1, б. „б“ от настоящите Вътрешни правила, </w:t>
      </w:r>
      <w:r w:rsidR="009115EE">
        <w:rPr>
          <w:sz w:val="28"/>
          <w:szCs w:val="28"/>
          <w:lang w:val="bg-BG"/>
        </w:rPr>
        <w:t>Ректорът на ТУ - Варна</w:t>
      </w:r>
      <w:r w:rsidR="00E44908" w:rsidRPr="006C63A5">
        <w:rPr>
          <w:sz w:val="28"/>
          <w:szCs w:val="28"/>
        </w:rPr>
        <w:t xml:space="preserve"> предприема действия в рамките на своята компетентност за преустановяване на нарушението или за предотвратяването му, ако то не е започнало.</w:t>
      </w:r>
    </w:p>
    <w:p w:rsidR="00666D80" w:rsidRPr="006C63A5" w:rsidRDefault="00666D80" w:rsidP="00752AEB">
      <w:pPr>
        <w:pStyle w:val="NoSpacing"/>
        <w:jc w:val="both"/>
        <w:rPr>
          <w:sz w:val="28"/>
          <w:szCs w:val="28"/>
        </w:rPr>
      </w:pPr>
      <w:r w:rsidRPr="006C63A5">
        <w:rPr>
          <w:sz w:val="28"/>
          <w:szCs w:val="28"/>
        </w:rPr>
        <w:t xml:space="preserve">        </w:t>
      </w:r>
      <w:r w:rsidR="00E44908" w:rsidRPr="006C63A5">
        <w:rPr>
          <w:sz w:val="28"/>
          <w:szCs w:val="28"/>
        </w:rPr>
        <w:t>/3/ В случай на постъпили множество сигнали за по-тежки нарушения, разглеждането на същите се приоритизира по предварително определени критерии и правила.</w:t>
      </w:r>
    </w:p>
    <w:p w:rsidR="006C63A5" w:rsidRDefault="006C63A5" w:rsidP="00752AEB">
      <w:pPr>
        <w:pStyle w:val="NoSpacing"/>
        <w:jc w:val="both"/>
        <w:rPr>
          <w:sz w:val="28"/>
          <w:szCs w:val="28"/>
          <w:lang w:val="bg-BG"/>
        </w:rPr>
      </w:pPr>
      <w:r>
        <w:rPr>
          <w:sz w:val="28"/>
          <w:szCs w:val="28"/>
        </w:rPr>
        <w:t xml:space="preserve"> </w:t>
      </w:r>
      <w:r>
        <w:rPr>
          <w:sz w:val="28"/>
          <w:szCs w:val="28"/>
          <w:lang w:val="bg-BG"/>
        </w:rPr>
        <w:t xml:space="preserve">        </w:t>
      </w:r>
      <w:r w:rsidR="00E44908" w:rsidRPr="006C63A5">
        <w:rPr>
          <w:sz w:val="28"/>
          <w:szCs w:val="28"/>
        </w:rPr>
        <w:t>Чл.</w:t>
      </w:r>
      <w:r w:rsidR="00666D80" w:rsidRPr="006C63A5">
        <w:rPr>
          <w:sz w:val="28"/>
          <w:szCs w:val="28"/>
        </w:rPr>
        <w:t xml:space="preserve"> </w:t>
      </w:r>
      <w:r w:rsidR="00E44908" w:rsidRPr="006C63A5">
        <w:rPr>
          <w:sz w:val="28"/>
          <w:szCs w:val="28"/>
        </w:rPr>
        <w:t xml:space="preserve">24 /1/ </w:t>
      </w:r>
      <w:r>
        <w:rPr>
          <w:sz w:val="28"/>
          <w:szCs w:val="28"/>
          <w:lang w:val="bg-BG"/>
        </w:rPr>
        <w:t>Ректорът на ТУ - Варна</w:t>
      </w:r>
      <w:r w:rsidR="00E44908" w:rsidRPr="006C63A5">
        <w:rPr>
          <w:sz w:val="28"/>
          <w:szCs w:val="28"/>
        </w:rPr>
        <w:t xml:space="preserve"> прекратява проверката с мотивирана заповед когато нарушението, за което е подаден сигналът, е маловажен случай</w:t>
      </w:r>
      <w:r w:rsidR="00E44908" w:rsidRPr="006C63A5">
        <w:rPr>
          <w:sz w:val="28"/>
          <w:szCs w:val="28"/>
          <w:vertAlign w:val="superscript"/>
        </w:rPr>
        <w:t> </w:t>
      </w:r>
      <w:r w:rsidR="00E44908" w:rsidRPr="006C63A5">
        <w:rPr>
          <w:sz w:val="28"/>
          <w:szCs w:val="28"/>
        </w:rPr>
        <w:t>и не налага предприемането на допълнителни последващи действия.</w:t>
      </w:r>
    </w:p>
    <w:p w:rsidR="006C63A5" w:rsidRPr="006C63A5" w:rsidRDefault="006C63A5" w:rsidP="00752AEB">
      <w:pPr>
        <w:pStyle w:val="NoSpacing"/>
        <w:jc w:val="both"/>
        <w:rPr>
          <w:sz w:val="28"/>
          <w:szCs w:val="28"/>
        </w:rPr>
      </w:pPr>
      <w:r>
        <w:rPr>
          <w:sz w:val="28"/>
          <w:szCs w:val="28"/>
          <w:lang w:val="bg-BG"/>
        </w:rPr>
        <w:t xml:space="preserve">        </w:t>
      </w:r>
      <w:r w:rsidR="00E44908" w:rsidRPr="006C63A5">
        <w:rPr>
          <w:sz w:val="28"/>
          <w:szCs w:val="28"/>
        </w:rPr>
        <w:t>/2/ Прекратяването по ал.</w:t>
      </w:r>
      <w:r w:rsidR="00BF23D4">
        <w:rPr>
          <w:sz w:val="28"/>
          <w:szCs w:val="28"/>
          <w:lang w:val="bg-BG"/>
        </w:rPr>
        <w:t xml:space="preserve"> </w:t>
      </w:r>
      <w:r w:rsidR="00E44908" w:rsidRPr="006C63A5">
        <w:rPr>
          <w:sz w:val="28"/>
          <w:szCs w:val="28"/>
        </w:rPr>
        <w:t>1 не засяга други задължения или приложими процедури във връзка с нарушението, за което е подаден сигнал, нито защитата по ЗЗЛПСПОИН по отношение на вътрешното или външното подаване на сигнали.</w:t>
      </w:r>
    </w:p>
    <w:p w:rsidR="006C63A5" w:rsidRPr="006C63A5" w:rsidRDefault="006C63A5" w:rsidP="00752AEB">
      <w:pPr>
        <w:pStyle w:val="NoSpacing"/>
        <w:jc w:val="both"/>
        <w:rPr>
          <w:sz w:val="28"/>
          <w:szCs w:val="28"/>
        </w:rPr>
      </w:pPr>
      <w:r w:rsidRPr="006C63A5">
        <w:rPr>
          <w:sz w:val="28"/>
          <w:szCs w:val="28"/>
        </w:rPr>
        <w:lastRenderedPageBreak/>
        <w:t xml:space="preserve">        </w:t>
      </w:r>
      <w:r w:rsidR="00E44908" w:rsidRPr="006C63A5">
        <w:rPr>
          <w:sz w:val="28"/>
          <w:szCs w:val="28"/>
        </w:rPr>
        <w:t>Чл.</w:t>
      </w:r>
      <w:r w:rsidRPr="006C63A5">
        <w:rPr>
          <w:sz w:val="28"/>
          <w:szCs w:val="28"/>
        </w:rPr>
        <w:t xml:space="preserve"> </w:t>
      </w:r>
      <w:r w:rsidR="00E44908" w:rsidRPr="006C63A5">
        <w:rPr>
          <w:sz w:val="28"/>
          <w:szCs w:val="28"/>
        </w:rPr>
        <w:t>25. Проверката се прекратява и в случаите на повтарящ се сигнал, който не съдържа нова информация от съществено значение за нарушение, по отношение на което вече има приключила проверка, освен ако нови правни или фактически обстоятелства не дават основание за предприемането на последващи действия.</w:t>
      </w:r>
    </w:p>
    <w:p w:rsidR="006C63A5" w:rsidRPr="006C63A5" w:rsidRDefault="006C63A5" w:rsidP="00752AEB">
      <w:pPr>
        <w:pStyle w:val="NoSpacing"/>
        <w:jc w:val="both"/>
        <w:rPr>
          <w:sz w:val="28"/>
          <w:szCs w:val="28"/>
        </w:rPr>
      </w:pPr>
      <w:r w:rsidRPr="006C63A5">
        <w:rPr>
          <w:sz w:val="28"/>
          <w:szCs w:val="28"/>
        </w:rPr>
        <w:t xml:space="preserve">         </w:t>
      </w:r>
      <w:r w:rsidR="00E44908" w:rsidRPr="006C63A5">
        <w:rPr>
          <w:sz w:val="28"/>
          <w:szCs w:val="28"/>
        </w:rPr>
        <w:t>Чл.</w:t>
      </w:r>
      <w:r w:rsidRPr="006C63A5">
        <w:rPr>
          <w:sz w:val="28"/>
          <w:szCs w:val="28"/>
        </w:rPr>
        <w:t xml:space="preserve"> </w:t>
      </w:r>
      <w:r w:rsidR="00E44908" w:rsidRPr="006C63A5">
        <w:rPr>
          <w:sz w:val="28"/>
          <w:szCs w:val="28"/>
        </w:rPr>
        <w:t>26. Когато в хода на проверката са установени данни за извършено престъпление, сигналът и материалите към него се изпращат незабавно на прокуратурата.</w:t>
      </w:r>
    </w:p>
    <w:p w:rsidR="006C63A5" w:rsidRPr="006C63A5" w:rsidRDefault="006C63A5" w:rsidP="00752AEB">
      <w:pPr>
        <w:pStyle w:val="NoSpacing"/>
        <w:jc w:val="both"/>
        <w:rPr>
          <w:sz w:val="28"/>
          <w:szCs w:val="28"/>
        </w:rPr>
      </w:pPr>
      <w:r w:rsidRPr="006C63A5">
        <w:rPr>
          <w:sz w:val="28"/>
          <w:szCs w:val="28"/>
        </w:rPr>
        <w:t xml:space="preserve">         </w:t>
      </w:r>
      <w:r w:rsidR="00E44908" w:rsidRPr="006C63A5">
        <w:rPr>
          <w:sz w:val="28"/>
          <w:szCs w:val="28"/>
        </w:rPr>
        <w:t>Чл.</w:t>
      </w:r>
      <w:r w:rsidR="00BF23D4">
        <w:rPr>
          <w:sz w:val="28"/>
          <w:szCs w:val="28"/>
          <w:lang w:val="bg-BG"/>
        </w:rPr>
        <w:t xml:space="preserve"> </w:t>
      </w:r>
      <w:r w:rsidR="00E44908" w:rsidRPr="006C63A5">
        <w:rPr>
          <w:sz w:val="28"/>
          <w:szCs w:val="28"/>
        </w:rPr>
        <w:t>27 /1/ В резултат на извършените последващи действия се изготвя  индивидуален доклад, в който се описва накратко информацията от сигнала, предприетите действия, окончателните резултати от проверката по сигнала.</w:t>
      </w:r>
    </w:p>
    <w:p w:rsidR="006C63A5" w:rsidRPr="006C63A5" w:rsidRDefault="006C63A5" w:rsidP="00752AEB">
      <w:pPr>
        <w:pStyle w:val="NoSpacing"/>
        <w:jc w:val="both"/>
        <w:rPr>
          <w:sz w:val="28"/>
          <w:szCs w:val="28"/>
        </w:rPr>
      </w:pPr>
      <w:r w:rsidRPr="006C63A5">
        <w:rPr>
          <w:sz w:val="28"/>
          <w:szCs w:val="28"/>
        </w:rPr>
        <w:t xml:space="preserve">         </w:t>
      </w:r>
      <w:r w:rsidR="00E44908" w:rsidRPr="006C63A5">
        <w:rPr>
          <w:sz w:val="28"/>
          <w:szCs w:val="28"/>
        </w:rPr>
        <w:t>/2/ Резултатите от извършената проверка, заедно с мотивите се съобщават на подалия сигнала и на засегнатото лице при спазване на задължението за тяхната защита.</w:t>
      </w:r>
    </w:p>
    <w:p w:rsidR="00E44908" w:rsidRPr="006C63A5" w:rsidRDefault="006C63A5" w:rsidP="00752AEB">
      <w:pPr>
        <w:pStyle w:val="NoSpacing"/>
        <w:jc w:val="both"/>
        <w:rPr>
          <w:sz w:val="28"/>
          <w:szCs w:val="28"/>
        </w:rPr>
      </w:pPr>
      <w:r w:rsidRPr="006C63A5">
        <w:rPr>
          <w:sz w:val="28"/>
          <w:szCs w:val="28"/>
        </w:rPr>
        <w:t xml:space="preserve">        </w:t>
      </w:r>
      <w:r w:rsidR="00E44908" w:rsidRPr="006C63A5">
        <w:rPr>
          <w:sz w:val="28"/>
          <w:szCs w:val="28"/>
        </w:rPr>
        <w:t>/3/ В случаите, когато проверката е прекратена на основание чл.24 или чл.</w:t>
      </w:r>
      <w:r>
        <w:rPr>
          <w:sz w:val="28"/>
          <w:szCs w:val="28"/>
          <w:lang w:val="bg-BG"/>
        </w:rPr>
        <w:t xml:space="preserve"> </w:t>
      </w:r>
      <w:r w:rsidR="00E44908" w:rsidRPr="006C63A5">
        <w:rPr>
          <w:sz w:val="28"/>
          <w:szCs w:val="28"/>
        </w:rPr>
        <w:t>25 от настоящите Вътрешни правила, сигнализиращото лице се уведомява, че може да подаде сигнал до националния орган за външно подаване на сигнали /КЗЛД/.</w:t>
      </w:r>
    </w:p>
    <w:p w:rsidR="00752AEB" w:rsidRPr="00BF23D4" w:rsidRDefault="00752AEB" w:rsidP="00752AEB">
      <w:pPr>
        <w:pStyle w:val="NoSpacing"/>
        <w:jc w:val="center"/>
        <w:rPr>
          <w:rStyle w:val="Strong"/>
          <w:bCs/>
          <w:color w:val="212529"/>
          <w:sz w:val="16"/>
          <w:szCs w:val="16"/>
          <w:lang w:val="bg-BG"/>
        </w:rPr>
      </w:pPr>
    </w:p>
    <w:p w:rsidR="006C63A5" w:rsidRPr="00BF23D4" w:rsidRDefault="00E44908" w:rsidP="00752AEB">
      <w:pPr>
        <w:pStyle w:val="NoSpacing"/>
        <w:jc w:val="center"/>
        <w:rPr>
          <w:sz w:val="16"/>
          <w:szCs w:val="16"/>
          <w:lang w:val="bg-BG"/>
        </w:rPr>
      </w:pPr>
      <w:r w:rsidRPr="00BF63C9">
        <w:rPr>
          <w:rStyle w:val="Strong"/>
          <w:bCs/>
          <w:color w:val="212529"/>
          <w:sz w:val="28"/>
          <w:szCs w:val="28"/>
        </w:rPr>
        <w:t>РЕГИСТЪР НА СИГНАЛИТЕ. СЪХРАНЕНИЕ И ПРЕДОСТАВЯНЕ НА ИНФОРМАЦИЯ</w:t>
      </w:r>
      <w:r w:rsidRPr="00BF63C9">
        <w:rPr>
          <w:b/>
          <w:bCs/>
        </w:rPr>
        <w:br/>
      </w:r>
      <w:r w:rsidRPr="00BF63C9">
        <w:rPr>
          <w:rStyle w:val="Strong"/>
          <w:bCs/>
          <w:color w:val="212529"/>
          <w:sz w:val="28"/>
          <w:szCs w:val="28"/>
        </w:rPr>
        <w:t>Раздел I.</w:t>
      </w:r>
      <w:r w:rsidRPr="00BF63C9">
        <w:rPr>
          <w:b/>
          <w:bCs/>
        </w:rPr>
        <w:br/>
      </w:r>
      <w:r w:rsidRPr="00BF63C9">
        <w:rPr>
          <w:rStyle w:val="Strong"/>
          <w:bCs/>
          <w:color w:val="212529"/>
          <w:sz w:val="28"/>
          <w:szCs w:val="28"/>
        </w:rPr>
        <w:t>Ред за водене на регистъра на сигналите.</w:t>
      </w:r>
      <w:r w:rsidRPr="00BF63C9">
        <w:br/>
      </w:r>
    </w:p>
    <w:p w:rsidR="006C63A5" w:rsidRPr="006C63A5" w:rsidRDefault="006C63A5" w:rsidP="00752AEB">
      <w:pPr>
        <w:pStyle w:val="NoSpacing"/>
        <w:jc w:val="both"/>
        <w:rPr>
          <w:sz w:val="28"/>
          <w:szCs w:val="28"/>
        </w:rPr>
      </w:pPr>
      <w:r>
        <w:t xml:space="preserve">        </w:t>
      </w:r>
      <w:r w:rsidR="00E44908" w:rsidRPr="006C63A5">
        <w:rPr>
          <w:sz w:val="28"/>
          <w:szCs w:val="28"/>
        </w:rPr>
        <w:t>Чл.28 /1/ Отговорното лице поддържа регистър на сигналите за нарушения. Регистърът не е публичен.</w:t>
      </w:r>
    </w:p>
    <w:p w:rsidR="006C63A5" w:rsidRPr="006C63A5" w:rsidRDefault="006C63A5" w:rsidP="00752AEB">
      <w:pPr>
        <w:pStyle w:val="NoSpacing"/>
        <w:jc w:val="both"/>
        <w:rPr>
          <w:sz w:val="28"/>
          <w:szCs w:val="28"/>
        </w:rPr>
      </w:pPr>
      <w:r w:rsidRPr="006C63A5">
        <w:rPr>
          <w:sz w:val="28"/>
          <w:szCs w:val="28"/>
        </w:rPr>
        <w:t xml:space="preserve">        </w:t>
      </w:r>
      <w:r w:rsidR="00E44908" w:rsidRPr="006C63A5">
        <w:rPr>
          <w:sz w:val="28"/>
          <w:szCs w:val="28"/>
        </w:rPr>
        <w:t>/2/ Регистърът се води по образец, съгласно настоящите Вътрешни правила.</w:t>
      </w:r>
    </w:p>
    <w:p w:rsidR="006C63A5" w:rsidRPr="006C63A5" w:rsidRDefault="006C63A5" w:rsidP="00752AEB">
      <w:pPr>
        <w:pStyle w:val="NoSpacing"/>
        <w:jc w:val="both"/>
        <w:rPr>
          <w:sz w:val="28"/>
          <w:szCs w:val="28"/>
        </w:rPr>
      </w:pPr>
      <w:r w:rsidRPr="006C63A5">
        <w:rPr>
          <w:sz w:val="28"/>
          <w:szCs w:val="28"/>
        </w:rPr>
        <w:t xml:space="preserve">        </w:t>
      </w:r>
      <w:r w:rsidR="00E44908" w:rsidRPr="006C63A5">
        <w:rPr>
          <w:sz w:val="28"/>
          <w:szCs w:val="28"/>
        </w:rPr>
        <w:t>/3/ В регистъра се вписва информация за всеки постъпил сигнал, както следва:</w:t>
      </w:r>
    </w:p>
    <w:p w:rsidR="006C63A5" w:rsidRPr="006C63A5" w:rsidRDefault="006C63A5" w:rsidP="00752AEB">
      <w:pPr>
        <w:pStyle w:val="NoSpacing"/>
        <w:jc w:val="both"/>
        <w:rPr>
          <w:sz w:val="28"/>
          <w:szCs w:val="28"/>
        </w:rPr>
      </w:pPr>
      <w:r w:rsidRPr="006C63A5">
        <w:rPr>
          <w:sz w:val="28"/>
          <w:szCs w:val="28"/>
        </w:rPr>
        <w:t xml:space="preserve">        </w:t>
      </w:r>
      <w:r w:rsidR="00E44908" w:rsidRPr="006C63A5">
        <w:rPr>
          <w:sz w:val="28"/>
          <w:szCs w:val="28"/>
        </w:rPr>
        <w:t>1. лицето, което е приело сигнала;</w:t>
      </w:r>
    </w:p>
    <w:p w:rsidR="006C63A5" w:rsidRPr="006C63A5" w:rsidRDefault="006C63A5" w:rsidP="00752AEB">
      <w:pPr>
        <w:pStyle w:val="NoSpacing"/>
        <w:jc w:val="both"/>
        <w:rPr>
          <w:sz w:val="28"/>
          <w:szCs w:val="28"/>
        </w:rPr>
      </w:pPr>
      <w:r w:rsidRPr="006C63A5">
        <w:rPr>
          <w:sz w:val="28"/>
          <w:szCs w:val="28"/>
        </w:rPr>
        <w:t xml:space="preserve">        </w:t>
      </w:r>
      <w:r w:rsidR="00E44908" w:rsidRPr="006C63A5">
        <w:rPr>
          <w:sz w:val="28"/>
          <w:szCs w:val="28"/>
        </w:rPr>
        <w:t>2. датата на подаване на сигнала и начина на подаването му;</w:t>
      </w:r>
    </w:p>
    <w:p w:rsidR="006C63A5" w:rsidRPr="006C63A5" w:rsidRDefault="006C63A5" w:rsidP="00752AEB">
      <w:pPr>
        <w:pStyle w:val="NoSpacing"/>
        <w:jc w:val="both"/>
        <w:rPr>
          <w:sz w:val="28"/>
          <w:szCs w:val="28"/>
        </w:rPr>
      </w:pPr>
      <w:r w:rsidRPr="006C63A5">
        <w:rPr>
          <w:sz w:val="28"/>
          <w:szCs w:val="28"/>
        </w:rPr>
        <w:t xml:space="preserve">        </w:t>
      </w:r>
      <w:r w:rsidR="00E44908" w:rsidRPr="006C63A5">
        <w:rPr>
          <w:sz w:val="28"/>
          <w:szCs w:val="28"/>
        </w:rPr>
        <w:t>3. засегнатото лице, ако такава информация се съдържа в сигнала;</w:t>
      </w:r>
    </w:p>
    <w:p w:rsidR="006C63A5" w:rsidRPr="006C63A5" w:rsidRDefault="006C63A5" w:rsidP="00752AEB">
      <w:pPr>
        <w:pStyle w:val="NoSpacing"/>
        <w:jc w:val="both"/>
        <w:rPr>
          <w:sz w:val="28"/>
          <w:szCs w:val="28"/>
        </w:rPr>
      </w:pPr>
      <w:r w:rsidRPr="006C63A5">
        <w:rPr>
          <w:sz w:val="28"/>
          <w:szCs w:val="28"/>
        </w:rPr>
        <w:t xml:space="preserve">      </w:t>
      </w:r>
      <w:r>
        <w:rPr>
          <w:sz w:val="28"/>
          <w:szCs w:val="28"/>
          <w:lang w:val="bg-BG"/>
        </w:rPr>
        <w:t xml:space="preserve">  </w:t>
      </w:r>
      <w:r w:rsidR="00E44908" w:rsidRPr="006C63A5">
        <w:rPr>
          <w:sz w:val="28"/>
          <w:szCs w:val="28"/>
        </w:rPr>
        <w:t>4. обобщени данни за твърдяното нарушение, като място и период на извършване на нарушението, описание на деянието и други обстоятелства, при които е било извършено;</w:t>
      </w:r>
    </w:p>
    <w:p w:rsidR="006C63A5" w:rsidRPr="006C63A5" w:rsidRDefault="006C63A5" w:rsidP="00752AEB">
      <w:pPr>
        <w:pStyle w:val="NoSpacing"/>
        <w:jc w:val="both"/>
        <w:rPr>
          <w:sz w:val="28"/>
          <w:szCs w:val="28"/>
        </w:rPr>
      </w:pPr>
      <w:r w:rsidRPr="006C63A5">
        <w:rPr>
          <w:sz w:val="28"/>
          <w:szCs w:val="28"/>
        </w:rPr>
        <w:t xml:space="preserve">       </w:t>
      </w:r>
      <w:r w:rsidR="00E44908" w:rsidRPr="006C63A5">
        <w:rPr>
          <w:sz w:val="28"/>
          <w:szCs w:val="28"/>
        </w:rPr>
        <w:t>5. връзката на подадения сигнал с други сигнали след установяването й в процеса на обработване на сигнала;</w:t>
      </w:r>
    </w:p>
    <w:p w:rsidR="006C63A5" w:rsidRPr="006C63A5" w:rsidRDefault="006C63A5" w:rsidP="00752AEB">
      <w:pPr>
        <w:pStyle w:val="NoSpacing"/>
        <w:jc w:val="both"/>
        <w:rPr>
          <w:sz w:val="28"/>
          <w:szCs w:val="28"/>
        </w:rPr>
      </w:pPr>
      <w:r w:rsidRPr="006C63A5">
        <w:rPr>
          <w:sz w:val="28"/>
          <w:szCs w:val="28"/>
        </w:rPr>
        <w:t xml:space="preserve">       </w:t>
      </w:r>
      <w:r w:rsidR="00E44908" w:rsidRPr="006C63A5">
        <w:rPr>
          <w:sz w:val="28"/>
          <w:szCs w:val="28"/>
        </w:rPr>
        <w:t>6. информация, която е предоставена като обратна връзка на лицето, подало сигнала, и датата на предоставянето й;</w:t>
      </w:r>
    </w:p>
    <w:p w:rsidR="006C63A5" w:rsidRPr="006C63A5" w:rsidRDefault="006C63A5" w:rsidP="00752AEB">
      <w:pPr>
        <w:pStyle w:val="NoSpacing"/>
        <w:jc w:val="both"/>
        <w:rPr>
          <w:sz w:val="28"/>
          <w:szCs w:val="28"/>
        </w:rPr>
      </w:pPr>
      <w:r w:rsidRPr="006C63A5">
        <w:rPr>
          <w:sz w:val="28"/>
          <w:szCs w:val="28"/>
        </w:rPr>
        <w:t xml:space="preserve">       </w:t>
      </w:r>
      <w:r w:rsidR="00E44908" w:rsidRPr="006C63A5">
        <w:rPr>
          <w:sz w:val="28"/>
          <w:szCs w:val="28"/>
        </w:rPr>
        <w:t>7. предприетите последващи действия;</w:t>
      </w:r>
    </w:p>
    <w:p w:rsidR="006C63A5" w:rsidRPr="006C63A5" w:rsidRDefault="006C63A5" w:rsidP="00752AEB">
      <w:pPr>
        <w:pStyle w:val="NoSpacing"/>
        <w:jc w:val="both"/>
        <w:rPr>
          <w:sz w:val="28"/>
          <w:szCs w:val="28"/>
        </w:rPr>
      </w:pPr>
      <w:r w:rsidRPr="006C63A5">
        <w:rPr>
          <w:sz w:val="28"/>
          <w:szCs w:val="28"/>
        </w:rPr>
        <w:t xml:space="preserve">       </w:t>
      </w:r>
      <w:r w:rsidR="00E44908" w:rsidRPr="006C63A5">
        <w:rPr>
          <w:sz w:val="28"/>
          <w:szCs w:val="28"/>
        </w:rPr>
        <w:t>8. резултатите от проверката по сигнала;</w:t>
      </w:r>
    </w:p>
    <w:p w:rsidR="006C63A5" w:rsidRPr="006C63A5" w:rsidRDefault="006C63A5" w:rsidP="00752AEB">
      <w:pPr>
        <w:pStyle w:val="NoSpacing"/>
        <w:jc w:val="both"/>
        <w:rPr>
          <w:sz w:val="28"/>
          <w:szCs w:val="28"/>
        </w:rPr>
      </w:pPr>
      <w:r w:rsidRPr="006C63A5">
        <w:rPr>
          <w:sz w:val="28"/>
          <w:szCs w:val="28"/>
        </w:rPr>
        <w:t xml:space="preserve">       </w:t>
      </w:r>
      <w:r w:rsidR="00E44908" w:rsidRPr="006C63A5">
        <w:rPr>
          <w:sz w:val="28"/>
          <w:szCs w:val="28"/>
        </w:rPr>
        <w:t>9. периода на съхраняване на сигнала.</w:t>
      </w:r>
    </w:p>
    <w:p w:rsidR="006C63A5" w:rsidRPr="006C63A5" w:rsidRDefault="006C63A5" w:rsidP="00752AEB">
      <w:pPr>
        <w:pStyle w:val="NoSpacing"/>
        <w:jc w:val="both"/>
        <w:rPr>
          <w:sz w:val="28"/>
          <w:szCs w:val="28"/>
        </w:rPr>
      </w:pPr>
      <w:r w:rsidRPr="006C63A5">
        <w:rPr>
          <w:sz w:val="28"/>
          <w:szCs w:val="28"/>
        </w:rPr>
        <w:lastRenderedPageBreak/>
        <w:t xml:space="preserve">     </w:t>
      </w:r>
      <w:r w:rsidR="00E44908" w:rsidRPr="006C63A5">
        <w:rPr>
          <w:sz w:val="28"/>
          <w:szCs w:val="28"/>
        </w:rPr>
        <w:t> /4/ Регистърът се поддържа в електронен вид и се съхранява по начин, който гарантира поверителността, целостта и сигурността на информацията.</w:t>
      </w:r>
    </w:p>
    <w:p w:rsidR="00E44908" w:rsidRPr="006C63A5" w:rsidRDefault="006C63A5" w:rsidP="00752AEB">
      <w:pPr>
        <w:pStyle w:val="NoSpacing"/>
        <w:jc w:val="both"/>
        <w:rPr>
          <w:sz w:val="28"/>
          <w:szCs w:val="28"/>
        </w:rPr>
      </w:pPr>
      <w:r w:rsidRPr="006C63A5">
        <w:rPr>
          <w:sz w:val="28"/>
          <w:szCs w:val="28"/>
        </w:rPr>
        <w:t xml:space="preserve">      </w:t>
      </w:r>
      <w:r w:rsidR="00E44908" w:rsidRPr="006C63A5">
        <w:rPr>
          <w:sz w:val="28"/>
          <w:szCs w:val="28"/>
        </w:rPr>
        <w:t> /5/ Отговорното лице подава регулярно необходимата статистическа информация към националния орган за външно подаване на сигнали по установения от него ред.</w:t>
      </w:r>
    </w:p>
    <w:p w:rsidR="00E44908" w:rsidRPr="00BF63C9" w:rsidRDefault="00E44908" w:rsidP="00752AEB">
      <w:pPr>
        <w:pStyle w:val="NormalWeb"/>
        <w:shd w:val="clear" w:color="auto" w:fill="FFFFFF"/>
        <w:jc w:val="center"/>
        <w:rPr>
          <w:color w:val="212529"/>
          <w:sz w:val="28"/>
          <w:szCs w:val="28"/>
        </w:rPr>
      </w:pPr>
      <w:r w:rsidRPr="00BF63C9">
        <w:rPr>
          <w:rStyle w:val="Strong"/>
          <w:bCs/>
          <w:color w:val="212529"/>
          <w:sz w:val="28"/>
          <w:szCs w:val="28"/>
        </w:rPr>
        <w:t>Раздел II.</w:t>
      </w:r>
      <w:r w:rsidRPr="00BF63C9">
        <w:rPr>
          <w:b/>
          <w:bCs/>
          <w:color w:val="212529"/>
          <w:sz w:val="28"/>
          <w:szCs w:val="28"/>
        </w:rPr>
        <w:br/>
      </w:r>
      <w:r w:rsidRPr="00BF63C9">
        <w:rPr>
          <w:rStyle w:val="Strong"/>
          <w:bCs/>
          <w:color w:val="212529"/>
          <w:sz w:val="28"/>
          <w:szCs w:val="28"/>
        </w:rPr>
        <w:t>Условия и ред за съхранение на информацията.</w:t>
      </w:r>
    </w:p>
    <w:p w:rsidR="006105BA" w:rsidRPr="006105BA" w:rsidRDefault="006105BA" w:rsidP="00752AEB">
      <w:pPr>
        <w:pStyle w:val="NoSpacing"/>
        <w:jc w:val="both"/>
        <w:rPr>
          <w:sz w:val="28"/>
          <w:szCs w:val="28"/>
        </w:rPr>
      </w:pPr>
      <w:r>
        <w:t xml:space="preserve">        </w:t>
      </w:r>
      <w:r w:rsidR="00E44908" w:rsidRPr="006105BA">
        <w:rPr>
          <w:sz w:val="28"/>
          <w:szCs w:val="28"/>
        </w:rPr>
        <w:t>Чл. 29 Цялата информация във връзка с постъпил сигнал за нарушение се записва и съхранява на траен носител</w:t>
      </w:r>
      <w:r>
        <w:rPr>
          <w:sz w:val="28"/>
          <w:szCs w:val="28"/>
          <w:vertAlign w:val="superscript"/>
          <w:lang w:val="bg-BG"/>
        </w:rPr>
        <w:t xml:space="preserve"> </w:t>
      </w:r>
      <w:r w:rsidR="00E44908" w:rsidRPr="006105BA">
        <w:rPr>
          <w:sz w:val="28"/>
          <w:szCs w:val="28"/>
          <w:vertAlign w:val="superscript"/>
        </w:rPr>
        <w:t> </w:t>
      </w:r>
      <w:r w:rsidR="00E44908" w:rsidRPr="006105BA">
        <w:rPr>
          <w:sz w:val="28"/>
          <w:szCs w:val="28"/>
        </w:rPr>
        <w:t>за нуждите на проверката по сигнала и за по-нататъшни разследвания.</w:t>
      </w:r>
    </w:p>
    <w:p w:rsidR="006105BA" w:rsidRPr="006105BA" w:rsidRDefault="006105BA" w:rsidP="00752AEB">
      <w:pPr>
        <w:pStyle w:val="NoSpacing"/>
        <w:jc w:val="both"/>
        <w:rPr>
          <w:sz w:val="28"/>
          <w:szCs w:val="28"/>
        </w:rPr>
      </w:pPr>
      <w:r w:rsidRPr="006105BA">
        <w:rPr>
          <w:sz w:val="28"/>
          <w:szCs w:val="28"/>
        </w:rPr>
        <w:t xml:space="preserve">       </w:t>
      </w:r>
      <w:r w:rsidR="00E44908" w:rsidRPr="006105BA">
        <w:rPr>
          <w:sz w:val="28"/>
          <w:szCs w:val="28"/>
        </w:rPr>
        <w:t xml:space="preserve">Чл. 30 /1/ Всички документи на хартиен носител, свързани с  подадения сигнал, се съхраняват от отговорното лице съгласно Техническите и организационни мерки за защита на </w:t>
      </w:r>
      <w:r w:rsidR="00752AEB">
        <w:rPr>
          <w:sz w:val="28"/>
          <w:szCs w:val="28"/>
        </w:rPr>
        <w:t xml:space="preserve">личните данни </w:t>
      </w:r>
      <w:r w:rsidR="00BF23D4">
        <w:rPr>
          <w:sz w:val="28"/>
          <w:szCs w:val="28"/>
          <w:lang w:val="bg-BG"/>
        </w:rPr>
        <w:t>в ТУ</w:t>
      </w:r>
      <w:r w:rsidR="00752AEB">
        <w:rPr>
          <w:sz w:val="28"/>
          <w:szCs w:val="28"/>
          <w:lang w:val="bg-BG"/>
        </w:rPr>
        <w:t xml:space="preserve"> - Варна</w:t>
      </w:r>
      <w:r w:rsidR="00E44908" w:rsidRPr="006105BA">
        <w:rPr>
          <w:sz w:val="28"/>
          <w:szCs w:val="28"/>
        </w:rPr>
        <w:t xml:space="preserve"> по начин, който гарантира, че самоличността на сигнализиращото лице и на всяко друго лице, посочено в сигнала, ще бъде надлежно защитена.</w:t>
      </w:r>
    </w:p>
    <w:p w:rsidR="006105BA" w:rsidRPr="006105BA" w:rsidRDefault="006105BA" w:rsidP="00752AEB">
      <w:pPr>
        <w:pStyle w:val="NoSpacing"/>
        <w:jc w:val="both"/>
        <w:rPr>
          <w:sz w:val="28"/>
          <w:szCs w:val="28"/>
        </w:rPr>
      </w:pPr>
      <w:r w:rsidRPr="006105BA">
        <w:rPr>
          <w:sz w:val="28"/>
          <w:szCs w:val="28"/>
        </w:rPr>
        <w:t xml:space="preserve">        </w:t>
      </w:r>
      <w:r w:rsidR="00E44908" w:rsidRPr="006105BA">
        <w:rPr>
          <w:sz w:val="28"/>
          <w:szCs w:val="28"/>
        </w:rPr>
        <w:t>/2/ При снемане на електронен документ на хартиен носител, същият се подписва от отговорното лице на всяка страница, като се посочва датата на създаване на копието.</w:t>
      </w:r>
    </w:p>
    <w:p w:rsidR="006105BA" w:rsidRPr="009115EE" w:rsidRDefault="006105BA" w:rsidP="00752AEB">
      <w:pPr>
        <w:pStyle w:val="NoSpacing"/>
        <w:jc w:val="both"/>
        <w:rPr>
          <w:sz w:val="28"/>
          <w:szCs w:val="28"/>
          <w:lang w:val="bg-BG"/>
        </w:rPr>
      </w:pPr>
      <w:r w:rsidRPr="006105BA">
        <w:rPr>
          <w:sz w:val="28"/>
          <w:szCs w:val="28"/>
        </w:rPr>
        <w:t xml:space="preserve">       </w:t>
      </w:r>
      <w:r w:rsidR="00E44908" w:rsidRPr="006105BA">
        <w:rPr>
          <w:sz w:val="28"/>
          <w:szCs w:val="28"/>
        </w:rPr>
        <w:t>/3/ Документите на електронен носител, създадени от отговорното лице в рамките на проверката,  включително при снемане на електронен образ от документи на хартиен носител, се подписват с електронен подпис на отговорното лице и съхраняват в съответствие с правила</w:t>
      </w:r>
      <w:r w:rsidR="00752AEB">
        <w:rPr>
          <w:sz w:val="28"/>
          <w:szCs w:val="28"/>
          <w:lang w:val="bg-BG"/>
        </w:rPr>
        <w:t>та</w:t>
      </w:r>
      <w:r w:rsidR="00E44908" w:rsidRPr="006105BA">
        <w:rPr>
          <w:sz w:val="28"/>
          <w:szCs w:val="28"/>
        </w:rPr>
        <w:t xml:space="preserve"> за мрежова и информационна сигурност в </w:t>
      </w:r>
      <w:r w:rsidR="009115EE">
        <w:rPr>
          <w:sz w:val="28"/>
          <w:szCs w:val="28"/>
          <w:lang w:val="bg-BG"/>
        </w:rPr>
        <w:t>Технически университет - Варна</w:t>
      </w:r>
      <w:r w:rsidR="00E44908" w:rsidRPr="006105BA">
        <w:rPr>
          <w:sz w:val="28"/>
          <w:szCs w:val="28"/>
        </w:rPr>
        <w:t xml:space="preserve"> и организационни мерки за защита на личните данни</w:t>
      </w:r>
      <w:r w:rsidR="009115EE">
        <w:rPr>
          <w:sz w:val="28"/>
          <w:szCs w:val="28"/>
          <w:lang w:val="bg-BG"/>
        </w:rPr>
        <w:t>.</w:t>
      </w:r>
    </w:p>
    <w:p w:rsidR="006105BA" w:rsidRPr="006105BA" w:rsidRDefault="006105BA" w:rsidP="00752AEB">
      <w:pPr>
        <w:pStyle w:val="NoSpacing"/>
        <w:jc w:val="both"/>
        <w:rPr>
          <w:sz w:val="28"/>
          <w:szCs w:val="28"/>
        </w:rPr>
      </w:pPr>
      <w:r w:rsidRPr="006105BA">
        <w:rPr>
          <w:sz w:val="28"/>
          <w:szCs w:val="28"/>
        </w:rPr>
        <w:t xml:space="preserve">       </w:t>
      </w:r>
      <w:r w:rsidR="00E44908" w:rsidRPr="006105BA">
        <w:rPr>
          <w:sz w:val="28"/>
          <w:szCs w:val="28"/>
        </w:rPr>
        <w:t xml:space="preserve">/4/ Отговорното лице предприема всички необходими допълнителни мерки за ограничаване на достъпа на неоправомощени лица до сигнала, приложените към него документи, както и информация и документи събрани в хода на разглеждането на сигнала и последващите действия. </w:t>
      </w:r>
    </w:p>
    <w:p w:rsidR="006105BA" w:rsidRPr="006105BA" w:rsidRDefault="00E44908" w:rsidP="00752AEB">
      <w:pPr>
        <w:pStyle w:val="NoSpacing"/>
        <w:jc w:val="both"/>
        <w:rPr>
          <w:sz w:val="28"/>
          <w:szCs w:val="28"/>
        </w:rPr>
      </w:pPr>
      <w:r w:rsidRPr="006105BA">
        <w:rPr>
          <w:sz w:val="28"/>
          <w:szCs w:val="28"/>
        </w:rPr>
        <w:t> </w:t>
      </w:r>
      <w:r w:rsidR="006105BA" w:rsidRPr="006105BA">
        <w:rPr>
          <w:sz w:val="28"/>
          <w:szCs w:val="28"/>
        </w:rPr>
        <w:t xml:space="preserve">      </w:t>
      </w:r>
      <w:r w:rsidRPr="006105BA">
        <w:rPr>
          <w:sz w:val="28"/>
          <w:szCs w:val="28"/>
        </w:rPr>
        <w:t>Чл. 31. Всички документи във връзка с постъпил сигнал за нарушение се съхраняват за срок от 5 години, считано от датата на получаване на сигнала,  при спазване на задълженията за поверителност на информацията и защита на сигнализиращото и засегнатото лице.</w:t>
      </w:r>
    </w:p>
    <w:p w:rsidR="009E7CF7" w:rsidRDefault="009115EE" w:rsidP="009E7CF7">
      <w:pPr>
        <w:jc w:val="center"/>
      </w:pPr>
      <w:r>
        <w:rPr>
          <w:rStyle w:val="Strong"/>
          <w:bCs/>
          <w:color w:val="212529"/>
          <w:sz w:val="28"/>
          <w:szCs w:val="28"/>
        </w:rPr>
        <w:t>Р</w:t>
      </w:r>
      <w:r w:rsidR="00E44908" w:rsidRPr="00BF63C9">
        <w:rPr>
          <w:rStyle w:val="Strong"/>
          <w:bCs/>
          <w:color w:val="212529"/>
          <w:sz w:val="28"/>
          <w:szCs w:val="28"/>
        </w:rPr>
        <w:t>аздел III.</w:t>
      </w:r>
      <w:r w:rsidR="00E44908" w:rsidRPr="00BF63C9">
        <w:br/>
      </w:r>
      <w:r w:rsidR="00E44908" w:rsidRPr="00BF63C9">
        <w:rPr>
          <w:rStyle w:val="Strong"/>
          <w:bCs/>
          <w:color w:val="212529"/>
          <w:sz w:val="28"/>
          <w:szCs w:val="28"/>
        </w:rPr>
        <w:t>Предоставяне на информация за условията и реда за подаване на сигнали</w:t>
      </w:r>
      <w:r w:rsidR="00E44908" w:rsidRPr="00BF63C9">
        <w:br/>
      </w:r>
    </w:p>
    <w:p w:rsidR="006105BA" w:rsidRPr="009E7CF7" w:rsidRDefault="006105BA" w:rsidP="009E7CF7">
      <w:pPr>
        <w:jc w:val="both"/>
        <w:rPr>
          <w:sz w:val="28"/>
          <w:szCs w:val="28"/>
        </w:rPr>
      </w:pPr>
      <w:r w:rsidRPr="006105BA">
        <w:t xml:space="preserve">      </w:t>
      </w:r>
      <w:r w:rsidR="00E44908" w:rsidRPr="009E7CF7">
        <w:rPr>
          <w:sz w:val="28"/>
          <w:szCs w:val="28"/>
        </w:rPr>
        <w:t>Чл.</w:t>
      </w:r>
      <w:r w:rsidRPr="009E7CF7">
        <w:rPr>
          <w:sz w:val="28"/>
          <w:szCs w:val="28"/>
        </w:rPr>
        <w:t xml:space="preserve"> </w:t>
      </w:r>
      <w:r w:rsidR="00E44908" w:rsidRPr="009E7CF7">
        <w:rPr>
          <w:sz w:val="28"/>
          <w:szCs w:val="28"/>
        </w:rPr>
        <w:t xml:space="preserve">32 /1/ </w:t>
      </w:r>
      <w:r w:rsidR="009115EE" w:rsidRPr="009E7CF7">
        <w:rPr>
          <w:sz w:val="28"/>
          <w:szCs w:val="28"/>
          <w:lang w:val="bg-BG"/>
        </w:rPr>
        <w:t>Технически университет - Варна</w:t>
      </w:r>
      <w:r w:rsidR="00E44908" w:rsidRPr="009E7CF7">
        <w:rPr>
          <w:sz w:val="28"/>
          <w:szCs w:val="28"/>
        </w:rPr>
        <w:t xml:space="preserve"> предоставя ясна и лесно достъпна информация относно условията и реда за подаване на сигнали, съгласно настоящите Вътрешни правила.</w:t>
      </w:r>
    </w:p>
    <w:p w:rsidR="00E44908" w:rsidRPr="009E7CF7" w:rsidRDefault="006105BA" w:rsidP="009E7CF7">
      <w:pPr>
        <w:jc w:val="both"/>
        <w:rPr>
          <w:sz w:val="28"/>
          <w:szCs w:val="28"/>
        </w:rPr>
      </w:pPr>
      <w:r w:rsidRPr="009E7CF7">
        <w:rPr>
          <w:sz w:val="28"/>
          <w:szCs w:val="28"/>
        </w:rPr>
        <w:t xml:space="preserve">        </w:t>
      </w:r>
      <w:r w:rsidR="009115EE" w:rsidRPr="009E7CF7">
        <w:rPr>
          <w:sz w:val="28"/>
          <w:szCs w:val="28"/>
        </w:rPr>
        <w:t xml:space="preserve">/2/ Информацията </w:t>
      </w:r>
      <w:r w:rsidR="00E44908" w:rsidRPr="009E7CF7">
        <w:rPr>
          <w:sz w:val="28"/>
          <w:szCs w:val="28"/>
        </w:rPr>
        <w:t xml:space="preserve">се поставя на видно място </w:t>
      </w:r>
      <w:r w:rsidR="009E7CF7">
        <w:rPr>
          <w:sz w:val="28"/>
          <w:szCs w:val="28"/>
        </w:rPr>
        <w:t>в сград</w:t>
      </w:r>
      <w:r w:rsidR="009E7CF7">
        <w:rPr>
          <w:sz w:val="28"/>
          <w:szCs w:val="28"/>
          <w:lang w:val="bg-BG"/>
        </w:rPr>
        <w:t>ата</w:t>
      </w:r>
      <w:r w:rsidR="00E44908" w:rsidRPr="009E7CF7">
        <w:rPr>
          <w:sz w:val="28"/>
          <w:szCs w:val="28"/>
        </w:rPr>
        <w:t xml:space="preserve"> на </w:t>
      </w:r>
      <w:r w:rsidR="009E7CF7" w:rsidRPr="009E7CF7">
        <w:rPr>
          <w:sz w:val="28"/>
          <w:szCs w:val="28"/>
          <w:lang w:val="bg-BG"/>
        </w:rPr>
        <w:t>Технически университет - Варна</w:t>
      </w:r>
      <w:r w:rsidR="00E44908" w:rsidRPr="009E7CF7">
        <w:rPr>
          <w:sz w:val="28"/>
          <w:szCs w:val="28"/>
        </w:rPr>
        <w:t xml:space="preserve"> и </w:t>
      </w:r>
      <w:r w:rsidR="009E7CF7" w:rsidRPr="009E7CF7">
        <w:rPr>
          <w:sz w:val="28"/>
          <w:szCs w:val="28"/>
          <w:lang w:val="bg-BG"/>
        </w:rPr>
        <w:t>на интернет страницата на университета</w:t>
      </w:r>
      <w:r w:rsidR="00E44908" w:rsidRPr="009E7CF7">
        <w:rPr>
          <w:sz w:val="28"/>
          <w:szCs w:val="28"/>
        </w:rPr>
        <w:t>.</w:t>
      </w:r>
    </w:p>
    <w:p w:rsidR="00E44908" w:rsidRPr="009115EE" w:rsidRDefault="00E44908" w:rsidP="00752AEB">
      <w:pPr>
        <w:pStyle w:val="NormalWeb"/>
        <w:shd w:val="clear" w:color="auto" w:fill="FFFFFF"/>
        <w:ind w:firstLine="720"/>
        <w:rPr>
          <w:b/>
          <w:bCs/>
          <w:color w:val="212529"/>
          <w:sz w:val="28"/>
          <w:szCs w:val="28"/>
        </w:rPr>
      </w:pPr>
      <w:r w:rsidRPr="00BF63C9">
        <w:rPr>
          <w:rStyle w:val="Strong"/>
          <w:bCs/>
          <w:color w:val="212529"/>
          <w:sz w:val="28"/>
          <w:szCs w:val="28"/>
        </w:rPr>
        <w:lastRenderedPageBreak/>
        <w:t>ДОПЪЛНИТЕЛНИ РАЗПОРЕДБИ</w:t>
      </w:r>
    </w:p>
    <w:p w:rsidR="00E44908" w:rsidRPr="00B46CFC" w:rsidRDefault="00E44908" w:rsidP="00752AEB">
      <w:pPr>
        <w:pStyle w:val="NoSpacing"/>
        <w:ind w:firstLine="720"/>
        <w:jc w:val="both"/>
        <w:rPr>
          <w:sz w:val="28"/>
          <w:szCs w:val="28"/>
        </w:rPr>
      </w:pPr>
      <w:r w:rsidRPr="00B46CFC">
        <w:rPr>
          <w:sz w:val="28"/>
          <w:szCs w:val="28"/>
        </w:rPr>
        <w:t xml:space="preserve">§. 1. По смисъла на тези правила „Работодател“ е </w:t>
      </w:r>
      <w:r w:rsidR="00E46893">
        <w:rPr>
          <w:sz w:val="28"/>
          <w:szCs w:val="28"/>
          <w:lang w:val="bg-BG"/>
        </w:rPr>
        <w:t>Ректорът на Технически университет - Варна</w:t>
      </w:r>
      <w:r w:rsidRPr="00B46CFC">
        <w:rPr>
          <w:sz w:val="28"/>
          <w:szCs w:val="28"/>
        </w:rPr>
        <w:t>.</w:t>
      </w:r>
    </w:p>
    <w:p w:rsidR="006105BA" w:rsidRPr="00B46CFC" w:rsidRDefault="00E44908" w:rsidP="00752AEB">
      <w:pPr>
        <w:pStyle w:val="NoSpacing"/>
        <w:ind w:firstLine="720"/>
        <w:jc w:val="both"/>
        <w:rPr>
          <w:sz w:val="28"/>
          <w:szCs w:val="28"/>
        </w:rPr>
      </w:pPr>
      <w:r w:rsidRPr="00B46CFC">
        <w:rPr>
          <w:sz w:val="28"/>
          <w:szCs w:val="28"/>
        </w:rPr>
        <w:t xml:space="preserve">§. 2. Настоящите Вътрешни правила се издават на основание чл. 13 от Закона за защита на лицата, подаващи сигнали или публично оповестяващи информация за нарушения </w:t>
      </w:r>
      <w:r w:rsidR="00E46893" w:rsidRPr="00B46CFC">
        <w:rPr>
          <w:sz w:val="28"/>
          <w:szCs w:val="28"/>
        </w:rPr>
        <w:t>/ЗЗЛПСПОИН</w:t>
      </w:r>
      <w:r w:rsidR="00E46893">
        <w:rPr>
          <w:sz w:val="28"/>
          <w:szCs w:val="28"/>
          <w:lang w:val="bg-BG"/>
        </w:rPr>
        <w:t>/</w:t>
      </w:r>
      <w:r w:rsidR="00E46893" w:rsidRPr="00B46CFC">
        <w:rPr>
          <w:sz w:val="28"/>
          <w:szCs w:val="28"/>
        </w:rPr>
        <w:t xml:space="preserve"> </w:t>
      </w:r>
      <w:r w:rsidRPr="00B46CFC">
        <w:rPr>
          <w:sz w:val="28"/>
          <w:szCs w:val="28"/>
        </w:rPr>
        <w:t>и чл. 9 от Директива (ЕС) 2019/1937 на Европейския парламент и на Съвета от 23 октомври 2019 година относно защитата на лицата, които подават сигнали за нарушения на правото на съюза.</w:t>
      </w:r>
    </w:p>
    <w:p w:rsidR="006105BA" w:rsidRPr="00B46CFC" w:rsidRDefault="00B46CFC" w:rsidP="00752AEB">
      <w:pPr>
        <w:pStyle w:val="NoSpacing"/>
        <w:jc w:val="both"/>
        <w:rPr>
          <w:sz w:val="28"/>
          <w:szCs w:val="28"/>
        </w:rPr>
      </w:pPr>
      <w:r>
        <w:rPr>
          <w:sz w:val="28"/>
          <w:szCs w:val="28"/>
          <w:lang w:val="bg-BG"/>
        </w:rPr>
        <w:t xml:space="preserve">        </w:t>
      </w:r>
      <w:r w:rsidR="00E44908" w:rsidRPr="00B46CFC">
        <w:rPr>
          <w:sz w:val="28"/>
          <w:szCs w:val="28"/>
        </w:rPr>
        <w:t>§. 3. Настоящите Вътрешни правила се поддържат в актуален вид чрез преглед най-малко веднъж на три години и анализ на практиката по прилагането на ЗЗЛПСПОИН</w:t>
      </w:r>
      <w:r w:rsidR="006105BA" w:rsidRPr="00B46CFC">
        <w:rPr>
          <w:sz w:val="28"/>
          <w:szCs w:val="28"/>
        </w:rPr>
        <w:t>.</w:t>
      </w:r>
    </w:p>
    <w:p w:rsidR="006105BA" w:rsidRPr="00B46CFC" w:rsidRDefault="00B46CFC" w:rsidP="00752AEB">
      <w:pPr>
        <w:pStyle w:val="NoSpacing"/>
        <w:jc w:val="both"/>
        <w:rPr>
          <w:sz w:val="28"/>
          <w:szCs w:val="28"/>
        </w:rPr>
      </w:pPr>
      <w:r>
        <w:rPr>
          <w:sz w:val="28"/>
          <w:szCs w:val="28"/>
          <w:lang w:val="bg-BG"/>
        </w:rPr>
        <w:t xml:space="preserve">       </w:t>
      </w:r>
      <w:r w:rsidR="00E44908" w:rsidRPr="00B46CFC">
        <w:rPr>
          <w:sz w:val="28"/>
          <w:szCs w:val="28"/>
        </w:rPr>
        <w:t>§. 4. За неуредените в настоящите Вътрешни правила въпроси се прилагат разпоредбите на Закона за защита на лицата, подаващи сигнали или публично опове</w:t>
      </w:r>
      <w:r w:rsidR="00E46893">
        <w:rPr>
          <w:sz w:val="28"/>
          <w:szCs w:val="28"/>
        </w:rPr>
        <w:t>стяващи информация за нарушения</w:t>
      </w:r>
      <w:r w:rsidR="00E46893">
        <w:rPr>
          <w:sz w:val="28"/>
          <w:szCs w:val="28"/>
          <w:lang w:val="bg-BG"/>
        </w:rPr>
        <w:t>,</w:t>
      </w:r>
      <w:r w:rsidR="00E44908" w:rsidRPr="00B46CFC">
        <w:rPr>
          <w:sz w:val="28"/>
          <w:szCs w:val="28"/>
        </w:rPr>
        <w:t xml:space="preserve"> Вътрешните правила за защита на личните данни в </w:t>
      </w:r>
      <w:r w:rsidR="009115EE">
        <w:rPr>
          <w:sz w:val="28"/>
          <w:szCs w:val="28"/>
          <w:lang w:val="bg-BG"/>
        </w:rPr>
        <w:t>Т</w:t>
      </w:r>
      <w:r w:rsidR="00E46893">
        <w:rPr>
          <w:sz w:val="28"/>
          <w:szCs w:val="28"/>
          <w:lang w:val="bg-BG"/>
        </w:rPr>
        <w:t>У</w:t>
      </w:r>
      <w:r w:rsidR="009115EE">
        <w:rPr>
          <w:sz w:val="28"/>
          <w:szCs w:val="28"/>
          <w:lang w:val="bg-BG"/>
        </w:rPr>
        <w:t xml:space="preserve"> - Варна</w:t>
      </w:r>
      <w:r w:rsidR="00E44908" w:rsidRPr="00B46CFC">
        <w:rPr>
          <w:sz w:val="28"/>
          <w:szCs w:val="28"/>
        </w:rPr>
        <w:t>, Наредба на Комисията за защита на личните данни за воденето на регистъра по чл. 18, ал. 4 от ЗЗЛПСПОИН и за препращане на вътрешните сигнали към нея, Методически указания на Комисията за защита на личните данни по прилагането на ЗЗЛПСПОИН и други относими актове.</w:t>
      </w:r>
    </w:p>
    <w:p w:rsidR="006105BA" w:rsidRPr="00B46CFC" w:rsidRDefault="00B46CFC" w:rsidP="00752AEB">
      <w:pPr>
        <w:pStyle w:val="NoSpacing"/>
        <w:jc w:val="both"/>
        <w:rPr>
          <w:sz w:val="28"/>
          <w:szCs w:val="28"/>
        </w:rPr>
      </w:pPr>
      <w:r>
        <w:rPr>
          <w:sz w:val="28"/>
          <w:szCs w:val="28"/>
          <w:lang w:val="bg-BG"/>
        </w:rPr>
        <w:t xml:space="preserve">        </w:t>
      </w:r>
      <w:r w:rsidR="00E44908" w:rsidRPr="00B46CFC">
        <w:rPr>
          <w:sz w:val="28"/>
          <w:szCs w:val="28"/>
        </w:rPr>
        <w:t>§. 5. Настоящите</w:t>
      </w:r>
      <w:r w:rsidR="00E46893">
        <w:rPr>
          <w:sz w:val="28"/>
          <w:szCs w:val="28"/>
          <w:lang w:val="bg-BG"/>
        </w:rPr>
        <w:t xml:space="preserve"> актуализирани</w:t>
      </w:r>
      <w:r w:rsidR="00E44908" w:rsidRPr="00B46CFC">
        <w:rPr>
          <w:sz w:val="28"/>
          <w:szCs w:val="28"/>
        </w:rPr>
        <w:t xml:space="preserve"> Вътр</w:t>
      </w:r>
      <w:r w:rsidR="00E46893">
        <w:rPr>
          <w:sz w:val="28"/>
          <w:szCs w:val="28"/>
        </w:rPr>
        <w:t>ешни правила влизат в сила от 0</w:t>
      </w:r>
      <w:r w:rsidR="00E46893">
        <w:rPr>
          <w:sz w:val="28"/>
          <w:szCs w:val="28"/>
          <w:lang w:val="bg-BG"/>
        </w:rPr>
        <w:t>1</w:t>
      </w:r>
      <w:r w:rsidR="00E44908" w:rsidRPr="00B46CFC">
        <w:rPr>
          <w:sz w:val="28"/>
          <w:szCs w:val="28"/>
        </w:rPr>
        <w:t>.0.202</w:t>
      </w:r>
      <w:r w:rsidR="00E46893">
        <w:rPr>
          <w:sz w:val="28"/>
          <w:szCs w:val="28"/>
          <w:lang w:val="bg-BG"/>
        </w:rPr>
        <w:t>5</w:t>
      </w:r>
      <w:r w:rsidR="00E44908" w:rsidRPr="00B46CFC">
        <w:rPr>
          <w:sz w:val="28"/>
          <w:szCs w:val="28"/>
        </w:rPr>
        <w:t>г.</w:t>
      </w:r>
      <w:r w:rsidR="00E44908" w:rsidRPr="00B46CFC">
        <w:rPr>
          <w:sz w:val="28"/>
          <w:szCs w:val="28"/>
        </w:rPr>
        <w:br/>
      </w:r>
      <w:r>
        <w:rPr>
          <w:sz w:val="28"/>
          <w:szCs w:val="28"/>
          <w:lang w:val="bg-BG"/>
        </w:rPr>
        <w:t xml:space="preserve">        </w:t>
      </w:r>
      <w:r w:rsidR="00E44908" w:rsidRPr="00B46CFC">
        <w:rPr>
          <w:sz w:val="28"/>
          <w:szCs w:val="28"/>
        </w:rPr>
        <w:t xml:space="preserve">§. 6. Изменение и/или допълнение на настоящите Вътрешни правила се извършва със заповед на </w:t>
      </w:r>
      <w:r w:rsidR="009115EE">
        <w:rPr>
          <w:sz w:val="28"/>
          <w:szCs w:val="28"/>
          <w:lang w:val="bg-BG"/>
        </w:rPr>
        <w:t>Ректора на ТУ - Варна</w:t>
      </w:r>
      <w:r w:rsidR="00E44908" w:rsidRPr="00B46CFC">
        <w:rPr>
          <w:sz w:val="28"/>
          <w:szCs w:val="28"/>
        </w:rPr>
        <w:t> в 7-дневен срок от влизане в сила на изменение и/или допълнение на нормативен акт с предметна област, влизаща в техния обхват.</w:t>
      </w:r>
    </w:p>
    <w:p w:rsidR="00E44908" w:rsidRPr="00B46CFC" w:rsidRDefault="00B46CFC" w:rsidP="00752AEB">
      <w:pPr>
        <w:pStyle w:val="NoSpacing"/>
        <w:jc w:val="both"/>
        <w:rPr>
          <w:sz w:val="28"/>
          <w:szCs w:val="28"/>
        </w:rPr>
      </w:pPr>
      <w:r>
        <w:rPr>
          <w:sz w:val="28"/>
          <w:szCs w:val="28"/>
          <w:lang w:val="bg-BG"/>
        </w:rPr>
        <w:t xml:space="preserve">      </w:t>
      </w:r>
      <w:r w:rsidR="009115EE">
        <w:rPr>
          <w:sz w:val="28"/>
          <w:szCs w:val="28"/>
          <w:lang w:val="bg-BG"/>
        </w:rPr>
        <w:t xml:space="preserve"> </w:t>
      </w:r>
      <w:r>
        <w:rPr>
          <w:sz w:val="28"/>
          <w:szCs w:val="28"/>
          <w:lang w:val="bg-BG"/>
        </w:rPr>
        <w:t xml:space="preserve"> </w:t>
      </w:r>
      <w:r w:rsidR="00E44908" w:rsidRPr="00B46CFC">
        <w:rPr>
          <w:sz w:val="28"/>
          <w:szCs w:val="28"/>
        </w:rPr>
        <w:t>§ 7. Вътрешните актове, издадени до влизането в сила на тези правила, се привеждат в съответствие с него в тримесечен срок</w:t>
      </w:r>
      <w:r w:rsidR="006105BA" w:rsidRPr="00B46CFC">
        <w:rPr>
          <w:sz w:val="28"/>
          <w:szCs w:val="28"/>
        </w:rPr>
        <w:t xml:space="preserve"> от влизане в сила на закона</w:t>
      </w:r>
      <w:r w:rsidR="00E44908" w:rsidRPr="00B46CFC">
        <w:rPr>
          <w:sz w:val="28"/>
          <w:szCs w:val="28"/>
        </w:rPr>
        <w:t>.</w:t>
      </w:r>
    </w:p>
    <w:p w:rsidR="00E44908" w:rsidRPr="00B46CFC" w:rsidRDefault="00B46CFC" w:rsidP="00752AEB">
      <w:pPr>
        <w:pStyle w:val="NoSpacing"/>
        <w:jc w:val="both"/>
        <w:rPr>
          <w:sz w:val="28"/>
          <w:szCs w:val="28"/>
        </w:rPr>
      </w:pPr>
      <w:bookmarkStart w:id="1" w:name="1"/>
      <w:bookmarkEnd w:id="1"/>
      <w:r>
        <w:rPr>
          <w:sz w:val="28"/>
          <w:szCs w:val="28"/>
          <w:lang w:val="bg-BG"/>
        </w:rPr>
        <w:t xml:space="preserve">       </w:t>
      </w:r>
      <w:r w:rsidR="009115EE">
        <w:rPr>
          <w:sz w:val="28"/>
          <w:szCs w:val="28"/>
          <w:lang w:val="bg-BG"/>
        </w:rPr>
        <w:t xml:space="preserve"> </w:t>
      </w:r>
      <w:r w:rsidR="00E44908" w:rsidRPr="00B46CFC">
        <w:rPr>
          <w:sz w:val="28"/>
          <w:szCs w:val="28"/>
        </w:rPr>
        <w:t>Съгл</w:t>
      </w:r>
      <w:r w:rsidR="006105BA" w:rsidRPr="00B46CFC">
        <w:rPr>
          <w:sz w:val="28"/>
          <w:szCs w:val="28"/>
        </w:rPr>
        <w:t>асно</w:t>
      </w:r>
      <w:r w:rsidR="00E44908" w:rsidRPr="00B46CFC">
        <w:rPr>
          <w:sz w:val="28"/>
          <w:szCs w:val="28"/>
        </w:rPr>
        <w:t xml:space="preserve"> §1, т. 3 от ДР на ЗЗЛПСПОИН "Информация за нарушение" е информация, включително основателни подозрения, за действителни или потенциални нарушения, които са извършени или е много вероятно да бъдат извършени в организацията, в която работи или е работило сигнализиращото лице, или в друга организация, с която то е или е било в контакт по време на работата си, както и за опити за прикриване на нарушения. </w:t>
      </w:r>
    </w:p>
    <w:p w:rsidR="00E44908" w:rsidRPr="00B46CFC" w:rsidRDefault="009115EE" w:rsidP="00752AEB">
      <w:pPr>
        <w:pStyle w:val="NoSpacing"/>
        <w:jc w:val="both"/>
        <w:rPr>
          <w:sz w:val="28"/>
          <w:szCs w:val="28"/>
        </w:rPr>
      </w:pPr>
      <w:bookmarkStart w:id="2" w:name="2"/>
      <w:bookmarkStart w:id="3" w:name="3"/>
      <w:bookmarkEnd w:id="2"/>
      <w:bookmarkEnd w:id="3"/>
      <w:r>
        <w:rPr>
          <w:sz w:val="28"/>
          <w:szCs w:val="28"/>
          <w:lang w:val="bg-BG"/>
        </w:rPr>
        <w:t xml:space="preserve"> </w:t>
      </w:r>
      <w:r w:rsidR="00B46CFC">
        <w:rPr>
          <w:sz w:val="28"/>
          <w:szCs w:val="28"/>
          <w:lang w:val="bg-BG"/>
        </w:rPr>
        <w:t xml:space="preserve">      </w:t>
      </w:r>
      <w:r>
        <w:rPr>
          <w:sz w:val="28"/>
          <w:szCs w:val="28"/>
          <w:lang w:val="bg-BG"/>
        </w:rPr>
        <w:t xml:space="preserve"> </w:t>
      </w:r>
      <w:r w:rsidR="00E44908" w:rsidRPr="00B46CFC">
        <w:rPr>
          <w:sz w:val="28"/>
          <w:szCs w:val="28"/>
        </w:rPr>
        <w:t>Съгл</w:t>
      </w:r>
      <w:r w:rsidR="00B46CFC" w:rsidRPr="00B46CFC">
        <w:rPr>
          <w:sz w:val="28"/>
          <w:szCs w:val="28"/>
        </w:rPr>
        <w:t>асно</w:t>
      </w:r>
      <w:r w:rsidR="00E44908" w:rsidRPr="00B46CFC">
        <w:rPr>
          <w:sz w:val="28"/>
          <w:szCs w:val="28"/>
        </w:rPr>
        <w:t xml:space="preserve"> §1, т. 4 от ДР на ЗЗЛПСПОИН "Работен контекст" са настоящи или минали работни дейности в публичния или в частния сектор, чрез които, независимо от тяхното естество, лицата получават информация за нарушения и в рамките на които тези лица могат да бъдат подложени на репресивни ответни действия,</w:t>
      </w:r>
      <w:r w:rsidR="006105BA" w:rsidRPr="00B46CFC">
        <w:rPr>
          <w:sz w:val="28"/>
          <w:szCs w:val="28"/>
        </w:rPr>
        <w:t xml:space="preserve"> ако подадат такава информация.</w:t>
      </w:r>
    </w:p>
    <w:p w:rsidR="00E44908" w:rsidRPr="00B46CFC" w:rsidRDefault="00B46CFC" w:rsidP="00752AEB">
      <w:pPr>
        <w:pStyle w:val="NoSpacing"/>
        <w:jc w:val="both"/>
        <w:rPr>
          <w:sz w:val="28"/>
          <w:szCs w:val="28"/>
        </w:rPr>
      </w:pPr>
      <w:bookmarkStart w:id="4" w:name="4"/>
      <w:bookmarkEnd w:id="4"/>
      <w:r>
        <w:rPr>
          <w:sz w:val="28"/>
          <w:szCs w:val="28"/>
          <w:lang w:val="bg-BG"/>
        </w:rPr>
        <w:t xml:space="preserve">      </w:t>
      </w:r>
      <w:r w:rsidR="009115EE">
        <w:rPr>
          <w:sz w:val="28"/>
          <w:szCs w:val="28"/>
          <w:lang w:val="bg-BG"/>
        </w:rPr>
        <w:t xml:space="preserve">    </w:t>
      </w:r>
      <w:r w:rsidR="00E44908" w:rsidRPr="00B46CFC">
        <w:rPr>
          <w:sz w:val="28"/>
          <w:szCs w:val="28"/>
        </w:rPr>
        <w:t>Съгл</w:t>
      </w:r>
      <w:r w:rsidRPr="00B46CFC">
        <w:rPr>
          <w:sz w:val="28"/>
          <w:szCs w:val="28"/>
        </w:rPr>
        <w:t>асно</w:t>
      </w:r>
      <w:r w:rsidR="00E44908" w:rsidRPr="00B46CFC">
        <w:rPr>
          <w:sz w:val="28"/>
          <w:szCs w:val="28"/>
        </w:rPr>
        <w:t xml:space="preserve"> §1, т. 5 от ДР на ЗЗЛПСПОИН "Засегнато лице" е физическо или юридическо лице, което се посочва при подаването на </w:t>
      </w:r>
      <w:r w:rsidR="00E44908" w:rsidRPr="00B46CFC">
        <w:rPr>
          <w:sz w:val="28"/>
          <w:szCs w:val="28"/>
        </w:rPr>
        <w:lastRenderedPageBreak/>
        <w:t xml:space="preserve">сигнала или при публичното оповестяване на информация като лице, на което се приписва нарушението или с което това лице е свързано. </w:t>
      </w:r>
    </w:p>
    <w:p w:rsidR="00E44908" w:rsidRPr="00B46CFC" w:rsidRDefault="00B46CFC" w:rsidP="00752AEB">
      <w:pPr>
        <w:pStyle w:val="NoSpacing"/>
        <w:jc w:val="both"/>
        <w:rPr>
          <w:sz w:val="28"/>
          <w:szCs w:val="28"/>
        </w:rPr>
      </w:pPr>
      <w:bookmarkStart w:id="5" w:name="5"/>
      <w:bookmarkStart w:id="6" w:name="6"/>
      <w:bookmarkEnd w:id="5"/>
      <w:bookmarkEnd w:id="6"/>
      <w:r>
        <w:rPr>
          <w:sz w:val="28"/>
          <w:szCs w:val="28"/>
          <w:lang w:val="bg-BG"/>
        </w:rPr>
        <w:t xml:space="preserve">       </w:t>
      </w:r>
      <w:r w:rsidR="009115EE">
        <w:rPr>
          <w:sz w:val="28"/>
          <w:szCs w:val="28"/>
          <w:lang w:val="bg-BG"/>
        </w:rPr>
        <w:t xml:space="preserve">  </w:t>
      </w:r>
      <w:r w:rsidR="00E44908" w:rsidRPr="00B46CFC">
        <w:rPr>
          <w:sz w:val="28"/>
          <w:szCs w:val="28"/>
        </w:rPr>
        <w:t>Съгл</w:t>
      </w:r>
      <w:r w:rsidRPr="00B46CFC">
        <w:rPr>
          <w:sz w:val="28"/>
          <w:szCs w:val="28"/>
        </w:rPr>
        <w:t>асно</w:t>
      </w:r>
      <w:r w:rsidR="00E44908" w:rsidRPr="00B46CFC">
        <w:rPr>
          <w:sz w:val="28"/>
          <w:szCs w:val="28"/>
        </w:rPr>
        <w:t xml:space="preserve"> §1, т. 12 от ДР на ЗЗЛПСПОИН “Последващи действия" са всяко действие, предприето от лицето, приемащо сигнал, или от компетентен орган с цел оценка на точността на представените в сигнала твърдения и по целесъобразност с цел третиране на сигнализираното нарушение, включително чрез действия като вътрешна анкета, разследване, наказателно преследване, действия за обезпечаване на средства и</w:t>
      </w:r>
      <w:r w:rsidRPr="00B46CFC">
        <w:rPr>
          <w:sz w:val="28"/>
          <w:szCs w:val="28"/>
        </w:rPr>
        <w:t xml:space="preserve">ли приключване на процедурата. </w:t>
      </w:r>
    </w:p>
    <w:p w:rsidR="00E44908" w:rsidRPr="00B46CFC" w:rsidRDefault="00B46CFC" w:rsidP="00752AEB">
      <w:pPr>
        <w:pStyle w:val="NoSpacing"/>
        <w:jc w:val="both"/>
        <w:rPr>
          <w:sz w:val="28"/>
          <w:szCs w:val="28"/>
        </w:rPr>
      </w:pPr>
      <w:bookmarkStart w:id="7" w:name="7"/>
      <w:bookmarkEnd w:id="7"/>
      <w:r>
        <w:rPr>
          <w:sz w:val="28"/>
          <w:szCs w:val="28"/>
          <w:lang w:val="bg-BG"/>
        </w:rPr>
        <w:t xml:space="preserve">        </w:t>
      </w:r>
      <w:r w:rsidR="00E44908" w:rsidRPr="00B46CFC">
        <w:rPr>
          <w:sz w:val="28"/>
          <w:szCs w:val="28"/>
        </w:rPr>
        <w:t xml:space="preserve">"Очевидно маловажно нарушение" е налице, когато извършеното нарушение разкрива явно незначителна степен на обществена опасност с оглед на липсата или незначителността на вредните последици. </w:t>
      </w:r>
    </w:p>
    <w:p w:rsidR="00E44908" w:rsidRPr="00B46CFC" w:rsidRDefault="00B46CFC" w:rsidP="00752AEB">
      <w:pPr>
        <w:pStyle w:val="NoSpacing"/>
        <w:jc w:val="both"/>
        <w:rPr>
          <w:sz w:val="28"/>
          <w:szCs w:val="28"/>
        </w:rPr>
      </w:pPr>
      <w:bookmarkStart w:id="8" w:name="8"/>
      <w:bookmarkEnd w:id="8"/>
      <w:r>
        <w:rPr>
          <w:sz w:val="28"/>
          <w:szCs w:val="28"/>
          <w:lang w:val="bg-BG"/>
        </w:rPr>
        <w:t xml:space="preserve">        </w:t>
      </w:r>
      <w:r w:rsidR="00E44908" w:rsidRPr="00B46CFC">
        <w:rPr>
          <w:sz w:val="28"/>
          <w:szCs w:val="28"/>
        </w:rPr>
        <w:t>Съгл</w:t>
      </w:r>
      <w:r w:rsidRPr="00B46CFC">
        <w:rPr>
          <w:sz w:val="28"/>
          <w:szCs w:val="28"/>
        </w:rPr>
        <w:t>асно</w:t>
      </w:r>
      <w:r w:rsidR="00E44908" w:rsidRPr="00B46CFC">
        <w:rPr>
          <w:sz w:val="28"/>
          <w:szCs w:val="28"/>
        </w:rPr>
        <w:t xml:space="preserve"> §1, т. 18</w:t>
      </w:r>
      <w:r w:rsidR="00752AEB">
        <w:rPr>
          <w:sz w:val="28"/>
          <w:szCs w:val="28"/>
          <w:lang w:val="bg-BG"/>
        </w:rPr>
        <w:t xml:space="preserve"> </w:t>
      </w:r>
      <w:r w:rsidR="00E44908" w:rsidRPr="00B46CFC">
        <w:rPr>
          <w:sz w:val="28"/>
          <w:szCs w:val="28"/>
        </w:rPr>
        <w:t>от ДР на ЗЗЛПСПОИН "Траен носител" е всеки носител на информация, даващ възможност да съхранява информация, който позволява лесното й използване в бъдеще за период, съответстващ на целите, за които е предназначена информацията, и който позволява непромененото възпроизвеж</w:t>
      </w:r>
      <w:r w:rsidRPr="00B46CFC">
        <w:rPr>
          <w:sz w:val="28"/>
          <w:szCs w:val="28"/>
        </w:rPr>
        <w:t>дане на съхранената информация.</w:t>
      </w:r>
    </w:p>
    <w:p w:rsidR="00E44908" w:rsidRPr="00BF63C9" w:rsidRDefault="00E44908" w:rsidP="00752AEB">
      <w:pPr>
        <w:pStyle w:val="NormalWeb"/>
        <w:shd w:val="clear" w:color="auto" w:fill="FFFFFF"/>
        <w:jc w:val="both"/>
        <w:rPr>
          <w:color w:val="212529"/>
          <w:sz w:val="28"/>
          <w:szCs w:val="28"/>
        </w:rPr>
      </w:pPr>
      <w:r w:rsidRPr="00BF63C9">
        <w:rPr>
          <w:color w:val="212529"/>
          <w:sz w:val="28"/>
          <w:szCs w:val="28"/>
        </w:rPr>
        <w:t> </w:t>
      </w:r>
    </w:p>
    <w:p w:rsidR="003168ED" w:rsidRPr="009E7CF7" w:rsidRDefault="00E44908" w:rsidP="009E7CF7">
      <w:pPr>
        <w:pStyle w:val="NormalWeb"/>
        <w:shd w:val="clear" w:color="auto" w:fill="FFFFFF"/>
        <w:jc w:val="both"/>
        <w:rPr>
          <w:color w:val="212529"/>
          <w:sz w:val="28"/>
          <w:szCs w:val="28"/>
        </w:rPr>
      </w:pPr>
      <w:r w:rsidRPr="00BF63C9">
        <w:rPr>
          <w:color w:val="212529"/>
          <w:sz w:val="28"/>
          <w:szCs w:val="28"/>
        </w:rPr>
        <w:t> </w:t>
      </w:r>
    </w:p>
    <w:p w:rsidR="00BF63C9" w:rsidRDefault="00DC1A2C" w:rsidP="00752AEB">
      <w:pPr>
        <w:rPr>
          <w:sz w:val="28"/>
          <w:szCs w:val="28"/>
          <w:lang w:val="bg-BG"/>
        </w:rPr>
      </w:pPr>
      <w:r>
        <w:rPr>
          <w:sz w:val="28"/>
          <w:szCs w:val="28"/>
          <w:lang w:val="bg-BG"/>
        </w:rPr>
        <w:tab/>
      </w:r>
      <w:r>
        <w:rPr>
          <w:sz w:val="28"/>
          <w:szCs w:val="28"/>
          <w:lang w:val="bg-BG"/>
        </w:rPr>
        <w:tab/>
      </w:r>
      <w:r>
        <w:rPr>
          <w:sz w:val="28"/>
          <w:szCs w:val="28"/>
          <w:lang w:val="bg-BG"/>
        </w:rPr>
        <w:tab/>
      </w:r>
      <w:r>
        <w:rPr>
          <w:sz w:val="28"/>
          <w:szCs w:val="28"/>
          <w:lang w:val="bg-BG"/>
        </w:rPr>
        <w:tab/>
      </w:r>
      <w:r>
        <w:rPr>
          <w:sz w:val="28"/>
          <w:szCs w:val="28"/>
          <w:lang w:val="bg-BG"/>
        </w:rPr>
        <w:tab/>
      </w:r>
      <w:r>
        <w:rPr>
          <w:sz w:val="28"/>
          <w:szCs w:val="28"/>
          <w:lang w:val="bg-BG"/>
        </w:rPr>
        <w:tab/>
        <w:t>РЕКТОР:</w:t>
      </w:r>
    </w:p>
    <w:p w:rsidR="00DC1A2C" w:rsidRPr="00DC1A2C" w:rsidRDefault="00DC1A2C" w:rsidP="00752AEB">
      <w:pPr>
        <w:rPr>
          <w:sz w:val="28"/>
          <w:szCs w:val="28"/>
          <w:lang w:val="bg-BG"/>
        </w:rPr>
      </w:pPr>
      <w:r>
        <w:rPr>
          <w:sz w:val="28"/>
          <w:szCs w:val="28"/>
          <w:lang w:val="bg-BG"/>
        </w:rPr>
        <w:tab/>
      </w:r>
      <w:r>
        <w:rPr>
          <w:sz w:val="28"/>
          <w:szCs w:val="28"/>
          <w:lang w:val="bg-BG"/>
        </w:rPr>
        <w:tab/>
      </w:r>
      <w:r>
        <w:rPr>
          <w:sz w:val="28"/>
          <w:szCs w:val="28"/>
          <w:lang w:val="bg-BG"/>
        </w:rPr>
        <w:tab/>
      </w:r>
      <w:r>
        <w:rPr>
          <w:sz w:val="28"/>
          <w:szCs w:val="28"/>
          <w:lang w:val="bg-BG"/>
        </w:rPr>
        <w:tab/>
      </w:r>
      <w:r>
        <w:rPr>
          <w:sz w:val="28"/>
          <w:szCs w:val="28"/>
          <w:lang w:val="bg-BG"/>
        </w:rPr>
        <w:tab/>
      </w:r>
      <w:r>
        <w:rPr>
          <w:sz w:val="28"/>
          <w:szCs w:val="28"/>
          <w:lang w:val="bg-BG"/>
        </w:rPr>
        <w:tab/>
      </w:r>
      <w:r>
        <w:rPr>
          <w:sz w:val="28"/>
          <w:szCs w:val="28"/>
          <w:lang w:val="bg-BG"/>
        </w:rPr>
        <w:tab/>
        <w:t>/проф. д-р Драгомир Пламенов/</w:t>
      </w:r>
    </w:p>
    <w:sectPr w:rsidR="00DC1A2C" w:rsidRPr="00DC1A2C" w:rsidSect="00752AEB">
      <w:pgSz w:w="11906" w:h="16838"/>
      <w:pgMar w:top="1135" w:right="1274" w:bottom="1135" w:left="170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Arial Narrow">
    <w:altName w:val="Century Gothic"/>
    <w:panose1 w:val="020B0606020202030204"/>
    <w:charset w:val="CC"/>
    <w:family w:val="swiss"/>
    <w:pitch w:val="variable"/>
    <w:sig w:usb0="00000287" w:usb1="00000800" w:usb2="00000000" w:usb3="00000000" w:csb0="0000009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286"/>
    <w:multiLevelType w:val="singleLevel"/>
    <w:tmpl w:val="A99A244C"/>
    <w:lvl w:ilvl="0">
      <w:start w:val="2"/>
      <w:numFmt w:val="decimal"/>
      <w:lvlText w:val="%1. "/>
      <w:legacy w:legacy="1" w:legacySpace="0" w:legacyIndent="360"/>
      <w:lvlJc w:val="left"/>
      <w:pPr>
        <w:ind w:left="4185" w:hanging="360"/>
      </w:pPr>
      <w:rPr>
        <w:rFonts w:ascii="Times New Roman" w:hAnsi="Times New Roman" w:cs="Times New Roman" w:hint="default"/>
        <w:b w:val="0"/>
        <w:bCs w:val="0"/>
        <w:i w:val="0"/>
        <w:iCs w:val="0"/>
        <w:sz w:val="28"/>
        <w:szCs w:val="28"/>
      </w:rPr>
    </w:lvl>
  </w:abstractNum>
  <w:abstractNum w:abstractNumId="1" w15:restartNumberingAfterBreak="0">
    <w:nsid w:val="18216A55"/>
    <w:multiLevelType w:val="singleLevel"/>
    <w:tmpl w:val="F5902994"/>
    <w:lvl w:ilvl="0">
      <w:start w:val="1"/>
      <w:numFmt w:val="bullet"/>
      <w:lvlText w:val="-"/>
      <w:lvlJc w:val="left"/>
      <w:pPr>
        <w:tabs>
          <w:tab w:val="num" w:pos="1080"/>
        </w:tabs>
        <w:ind w:left="1080" w:hanging="360"/>
      </w:pPr>
      <w:rPr>
        <w:rFonts w:hint="default"/>
      </w:rPr>
    </w:lvl>
  </w:abstractNum>
  <w:abstractNum w:abstractNumId="2" w15:restartNumberingAfterBreak="0">
    <w:nsid w:val="246C74E8"/>
    <w:multiLevelType w:val="hybridMultilevel"/>
    <w:tmpl w:val="2F5088FC"/>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15:restartNumberingAfterBreak="0">
    <w:nsid w:val="2E6C1C54"/>
    <w:multiLevelType w:val="hybridMultilevel"/>
    <w:tmpl w:val="11A6657C"/>
    <w:lvl w:ilvl="0" w:tplc="81F07216">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4" w15:restartNumberingAfterBreak="0">
    <w:nsid w:val="3A3B2E9D"/>
    <w:multiLevelType w:val="hybridMultilevel"/>
    <w:tmpl w:val="00B697E4"/>
    <w:lvl w:ilvl="0" w:tplc="AA82BA00">
      <w:numFmt w:val="bullet"/>
      <w:lvlText w:val="-"/>
      <w:lvlJc w:val="left"/>
      <w:pPr>
        <w:ind w:left="1080" w:hanging="360"/>
      </w:pPr>
      <w:rPr>
        <w:rFonts w:ascii="Arial Narrow" w:eastAsia="Times New Roman" w:hAnsi="Arial Narrow"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 w15:restartNumberingAfterBreak="0">
    <w:nsid w:val="3FC517E7"/>
    <w:multiLevelType w:val="hybridMultilevel"/>
    <w:tmpl w:val="CF243D12"/>
    <w:lvl w:ilvl="0" w:tplc="5AAA98A0">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6" w15:restartNumberingAfterBreak="0">
    <w:nsid w:val="49C71F74"/>
    <w:multiLevelType w:val="hybridMultilevel"/>
    <w:tmpl w:val="5F048F8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E43"/>
    <w:rsid w:val="00001125"/>
    <w:rsid w:val="000037F4"/>
    <w:rsid w:val="000072DF"/>
    <w:rsid w:val="00007E39"/>
    <w:rsid w:val="00013FC6"/>
    <w:rsid w:val="00021A9F"/>
    <w:rsid w:val="0002619B"/>
    <w:rsid w:val="00030AAE"/>
    <w:rsid w:val="00030B5D"/>
    <w:rsid w:val="0003428A"/>
    <w:rsid w:val="00035C88"/>
    <w:rsid w:val="00042033"/>
    <w:rsid w:val="00043AE9"/>
    <w:rsid w:val="00043E43"/>
    <w:rsid w:val="00044B45"/>
    <w:rsid w:val="0005227B"/>
    <w:rsid w:val="00067076"/>
    <w:rsid w:val="000768B7"/>
    <w:rsid w:val="00080BA2"/>
    <w:rsid w:val="00084799"/>
    <w:rsid w:val="000A749C"/>
    <w:rsid w:val="000B472D"/>
    <w:rsid w:val="000B757A"/>
    <w:rsid w:val="000F552B"/>
    <w:rsid w:val="00106FB9"/>
    <w:rsid w:val="001125D6"/>
    <w:rsid w:val="00121C83"/>
    <w:rsid w:val="001243BC"/>
    <w:rsid w:val="0012604A"/>
    <w:rsid w:val="0012711C"/>
    <w:rsid w:val="001552F8"/>
    <w:rsid w:val="00161420"/>
    <w:rsid w:val="00161AD8"/>
    <w:rsid w:val="00174C8D"/>
    <w:rsid w:val="00176525"/>
    <w:rsid w:val="001852A7"/>
    <w:rsid w:val="00193B14"/>
    <w:rsid w:val="00195C98"/>
    <w:rsid w:val="001B05A3"/>
    <w:rsid w:val="001B4E38"/>
    <w:rsid w:val="001B52A9"/>
    <w:rsid w:val="001B5B0B"/>
    <w:rsid w:val="001C0BB6"/>
    <w:rsid w:val="001C17FA"/>
    <w:rsid w:val="001E2E70"/>
    <w:rsid w:val="001E745A"/>
    <w:rsid w:val="001F50BB"/>
    <w:rsid w:val="002002B6"/>
    <w:rsid w:val="002149EA"/>
    <w:rsid w:val="0021785E"/>
    <w:rsid w:val="00241855"/>
    <w:rsid w:val="00250D1E"/>
    <w:rsid w:val="00251A89"/>
    <w:rsid w:val="00270A8A"/>
    <w:rsid w:val="00280EFC"/>
    <w:rsid w:val="00282E2B"/>
    <w:rsid w:val="002944B3"/>
    <w:rsid w:val="002A5070"/>
    <w:rsid w:val="002B5BEF"/>
    <w:rsid w:val="002B7AD6"/>
    <w:rsid w:val="002C226D"/>
    <w:rsid w:val="002D05C1"/>
    <w:rsid w:val="002D483E"/>
    <w:rsid w:val="002D73F1"/>
    <w:rsid w:val="002E2D7E"/>
    <w:rsid w:val="002F0C77"/>
    <w:rsid w:val="002F488B"/>
    <w:rsid w:val="002F4B0F"/>
    <w:rsid w:val="0030193B"/>
    <w:rsid w:val="0030334F"/>
    <w:rsid w:val="00306F76"/>
    <w:rsid w:val="003146E1"/>
    <w:rsid w:val="003168ED"/>
    <w:rsid w:val="00327538"/>
    <w:rsid w:val="003354BF"/>
    <w:rsid w:val="00343270"/>
    <w:rsid w:val="003451A4"/>
    <w:rsid w:val="003752B3"/>
    <w:rsid w:val="00375648"/>
    <w:rsid w:val="0037601C"/>
    <w:rsid w:val="003829D9"/>
    <w:rsid w:val="00394600"/>
    <w:rsid w:val="0039701A"/>
    <w:rsid w:val="003A0046"/>
    <w:rsid w:val="003A17D2"/>
    <w:rsid w:val="003B589E"/>
    <w:rsid w:val="003C35C2"/>
    <w:rsid w:val="003C446C"/>
    <w:rsid w:val="003C54A4"/>
    <w:rsid w:val="003E50BF"/>
    <w:rsid w:val="003E5481"/>
    <w:rsid w:val="003F0210"/>
    <w:rsid w:val="00401825"/>
    <w:rsid w:val="00412637"/>
    <w:rsid w:val="00414E66"/>
    <w:rsid w:val="00420BED"/>
    <w:rsid w:val="0043361C"/>
    <w:rsid w:val="00451703"/>
    <w:rsid w:val="0045252A"/>
    <w:rsid w:val="00454CBB"/>
    <w:rsid w:val="00455B4F"/>
    <w:rsid w:val="00464E91"/>
    <w:rsid w:val="004849DA"/>
    <w:rsid w:val="0048589D"/>
    <w:rsid w:val="004A2223"/>
    <w:rsid w:val="004A3BC0"/>
    <w:rsid w:val="004A3E2E"/>
    <w:rsid w:val="004A5A53"/>
    <w:rsid w:val="004A6D33"/>
    <w:rsid w:val="004B3A13"/>
    <w:rsid w:val="004C5D7B"/>
    <w:rsid w:val="004C664F"/>
    <w:rsid w:val="004C6937"/>
    <w:rsid w:val="004D7B8D"/>
    <w:rsid w:val="004E0FE8"/>
    <w:rsid w:val="004E41AA"/>
    <w:rsid w:val="004E5078"/>
    <w:rsid w:val="004F36AC"/>
    <w:rsid w:val="004F66B2"/>
    <w:rsid w:val="0052352E"/>
    <w:rsid w:val="00532739"/>
    <w:rsid w:val="00566322"/>
    <w:rsid w:val="005766C9"/>
    <w:rsid w:val="00585285"/>
    <w:rsid w:val="0059492A"/>
    <w:rsid w:val="00595963"/>
    <w:rsid w:val="00597186"/>
    <w:rsid w:val="005A4C50"/>
    <w:rsid w:val="005A4E66"/>
    <w:rsid w:val="005B6E8A"/>
    <w:rsid w:val="005E5197"/>
    <w:rsid w:val="005F3792"/>
    <w:rsid w:val="006104C7"/>
    <w:rsid w:val="006105BA"/>
    <w:rsid w:val="0061314C"/>
    <w:rsid w:val="00622307"/>
    <w:rsid w:val="00630975"/>
    <w:rsid w:val="006344A0"/>
    <w:rsid w:val="00634C76"/>
    <w:rsid w:val="0063581E"/>
    <w:rsid w:val="006410E8"/>
    <w:rsid w:val="00666D80"/>
    <w:rsid w:val="00672516"/>
    <w:rsid w:val="00673238"/>
    <w:rsid w:val="00674EA2"/>
    <w:rsid w:val="00677473"/>
    <w:rsid w:val="00677747"/>
    <w:rsid w:val="006852AB"/>
    <w:rsid w:val="006A1397"/>
    <w:rsid w:val="006A45DF"/>
    <w:rsid w:val="006A4BF9"/>
    <w:rsid w:val="006B743A"/>
    <w:rsid w:val="006C03A3"/>
    <w:rsid w:val="006C261D"/>
    <w:rsid w:val="006C63A5"/>
    <w:rsid w:val="006D6E91"/>
    <w:rsid w:val="006E0B64"/>
    <w:rsid w:val="006E5492"/>
    <w:rsid w:val="00700A57"/>
    <w:rsid w:val="00700E8B"/>
    <w:rsid w:val="0070600C"/>
    <w:rsid w:val="00711F1D"/>
    <w:rsid w:val="00711FF7"/>
    <w:rsid w:val="0071219D"/>
    <w:rsid w:val="0072288A"/>
    <w:rsid w:val="00730215"/>
    <w:rsid w:val="007313F2"/>
    <w:rsid w:val="007332BB"/>
    <w:rsid w:val="007359E4"/>
    <w:rsid w:val="007465F4"/>
    <w:rsid w:val="00752AEB"/>
    <w:rsid w:val="00754C4E"/>
    <w:rsid w:val="00762CC1"/>
    <w:rsid w:val="00776658"/>
    <w:rsid w:val="00780ADF"/>
    <w:rsid w:val="007877B7"/>
    <w:rsid w:val="007944D1"/>
    <w:rsid w:val="00794852"/>
    <w:rsid w:val="0079687F"/>
    <w:rsid w:val="007A55C1"/>
    <w:rsid w:val="007A58AE"/>
    <w:rsid w:val="007B1716"/>
    <w:rsid w:val="007B2569"/>
    <w:rsid w:val="007B4BBE"/>
    <w:rsid w:val="007B6490"/>
    <w:rsid w:val="007C0D00"/>
    <w:rsid w:val="007D0790"/>
    <w:rsid w:val="007E1F46"/>
    <w:rsid w:val="007E370C"/>
    <w:rsid w:val="007F5295"/>
    <w:rsid w:val="007F5C8E"/>
    <w:rsid w:val="00820015"/>
    <w:rsid w:val="0082750D"/>
    <w:rsid w:val="00870690"/>
    <w:rsid w:val="008719BB"/>
    <w:rsid w:val="00873020"/>
    <w:rsid w:val="008765A9"/>
    <w:rsid w:val="00881BCB"/>
    <w:rsid w:val="008833F4"/>
    <w:rsid w:val="008920D2"/>
    <w:rsid w:val="00892A00"/>
    <w:rsid w:val="00893EB8"/>
    <w:rsid w:val="00894833"/>
    <w:rsid w:val="00895125"/>
    <w:rsid w:val="00896087"/>
    <w:rsid w:val="008C0F3C"/>
    <w:rsid w:val="008D08E6"/>
    <w:rsid w:val="008E12AE"/>
    <w:rsid w:val="008E2CDC"/>
    <w:rsid w:val="008E35DA"/>
    <w:rsid w:val="00901FBE"/>
    <w:rsid w:val="00904FE0"/>
    <w:rsid w:val="009105D7"/>
    <w:rsid w:val="009115EE"/>
    <w:rsid w:val="00927350"/>
    <w:rsid w:val="00931988"/>
    <w:rsid w:val="00933865"/>
    <w:rsid w:val="00954B39"/>
    <w:rsid w:val="0096014A"/>
    <w:rsid w:val="00960F58"/>
    <w:rsid w:val="00963FF5"/>
    <w:rsid w:val="0097250F"/>
    <w:rsid w:val="0099016F"/>
    <w:rsid w:val="009961EC"/>
    <w:rsid w:val="009A5271"/>
    <w:rsid w:val="009B2F36"/>
    <w:rsid w:val="009B5B9C"/>
    <w:rsid w:val="009C4B0D"/>
    <w:rsid w:val="009C6EED"/>
    <w:rsid w:val="009C7646"/>
    <w:rsid w:val="009D2624"/>
    <w:rsid w:val="009E640C"/>
    <w:rsid w:val="009E7CF7"/>
    <w:rsid w:val="009F0FC6"/>
    <w:rsid w:val="00A252F0"/>
    <w:rsid w:val="00A2606D"/>
    <w:rsid w:val="00A327D5"/>
    <w:rsid w:val="00A353C4"/>
    <w:rsid w:val="00A40EF1"/>
    <w:rsid w:val="00A51C45"/>
    <w:rsid w:val="00A53EB3"/>
    <w:rsid w:val="00A71860"/>
    <w:rsid w:val="00A8126C"/>
    <w:rsid w:val="00A82223"/>
    <w:rsid w:val="00A842F6"/>
    <w:rsid w:val="00A96810"/>
    <w:rsid w:val="00AA1208"/>
    <w:rsid w:val="00AA3E33"/>
    <w:rsid w:val="00AB1E41"/>
    <w:rsid w:val="00AD14F7"/>
    <w:rsid w:val="00AE0520"/>
    <w:rsid w:val="00AE195E"/>
    <w:rsid w:val="00AE5DA4"/>
    <w:rsid w:val="00B1306B"/>
    <w:rsid w:val="00B31076"/>
    <w:rsid w:val="00B3527E"/>
    <w:rsid w:val="00B40C9A"/>
    <w:rsid w:val="00B414D7"/>
    <w:rsid w:val="00B41B88"/>
    <w:rsid w:val="00B43090"/>
    <w:rsid w:val="00B4367C"/>
    <w:rsid w:val="00B46CFC"/>
    <w:rsid w:val="00B52109"/>
    <w:rsid w:val="00B527D5"/>
    <w:rsid w:val="00B54842"/>
    <w:rsid w:val="00B61BA2"/>
    <w:rsid w:val="00B76778"/>
    <w:rsid w:val="00B76E11"/>
    <w:rsid w:val="00B77ED1"/>
    <w:rsid w:val="00B908C9"/>
    <w:rsid w:val="00B94C24"/>
    <w:rsid w:val="00B95E45"/>
    <w:rsid w:val="00BB078A"/>
    <w:rsid w:val="00BB427C"/>
    <w:rsid w:val="00BC31B0"/>
    <w:rsid w:val="00BD0D8E"/>
    <w:rsid w:val="00BD69D8"/>
    <w:rsid w:val="00BE73F3"/>
    <w:rsid w:val="00BF23D4"/>
    <w:rsid w:val="00BF6083"/>
    <w:rsid w:val="00BF63C9"/>
    <w:rsid w:val="00C05380"/>
    <w:rsid w:val="00C11CCE"/>
    <w:rsid w:val="00C1751D"/>
    <w:rsid w:val="00C21298"/>
    <w:rsid w:val="00C348F2"/>
    <w:rsid w:val="00C412CE"/>
    <w:rsid w:val="00C41DF3"/>
    <w:rsid w:val="00C51748"/>
    <w:rsid w:val="00C5693E"/>
    <w:rsid w:val="00C57288"/>
    <w:rsid w:val="00C7390F"/>
    <w:rsid w:val="00C765C7"/>
    <w:rsid w:val="00C830BB"/>
    <w:rsid w:val="00C83722"/>
    <w:rsid w:val="00C9350A"/>
    <w:rsid w:val="00C94F0A"/>
    <w:rsid w:val="00C9682E"/>
    <w:rsid w:val="00CA2093"/>
    <w:rsid w:val="00CA4CA6"/>
    <w:rsid w:val="00CA5FF5"/>
    <w:rsid w:val="00CB47CF"/>
    <w:rsid w:val="00CB5AFC"/>
    <w:rsid w:val="00CB7A59"/>
    <w:rsid w:val="00CC00EA"/>
    <w:rsid w:val="00CD0864"/>
    <w:rsid w:val="00D02655"/>
    <w:rsid w:val="00D062E7"/>
    <w:rsid w:val="00D070F4"/>
    <w:rsid w:val="00D1267B"/>
    <w:rsid w:val="00D17291"/>
    <w:rsid w:val="00D2457C"/>
    <w:rsid w:val="00D363E2"/>
    <w:rsid w:val="00D464A8"/>
    <w:rsid w:val="00D638F8"/>
    <w:rsid w:val="00D703A3"/>
    <w:rsid w:val="00D7210C"/>
    <w:rsid w:val="00D76DC7"/>
    <w:rsid w:val="00D824A8"/>
    <w:rsid w:val="00D84076"/>
    <w:rsid w:val="00D95AB3"/>
    <w:rsid w:val="00DA4385"/>
    <w:rsid w:val="00DA49D8"/>
    <w:rsid w:val="00DC0D52"/>
    <w:rsid w:val="00DC1A2C"/>
    <w:rsid w:val="00DC4CD6"/>
    <w:rsid w:val="00DE3C95"/>
    <w:rsid w:val="00DF099D"/>
    <w:rsid w:val="00E03368"/>
    <w:rsid w:val="00E04533"/>
    <w:rsid w:val="00E1092E"/>
    <w:rsid w:val="00E16923"/>
    <w:rsid w:val="00E16D1D"/>
    <w:rsid w:val="00E24F9A"/>
    <w:rsid w:val="00E253FF"/>
    <w:rsid w:val="00E34F11"/>
    <w:rsid w:val="00E40F18"/>
    <w:rsid w:val="00E44908"/>
    <w:rsid w:val="00E46893"/>
    <w:rsid w:val="00E5191D"/>
    <w:rsid w:val="00E539F7"/>
    <w:rsid w:val="00E566B6"/>
    <w:rsid w:val="00E717F7"/>
    <w:rsid w:val="00E75031"/>
    <w:rsid w:val="00E86590"/>
    <w:rsid w:val="00E92EC6"/>
    <w:rsid w:val="00E967F6"/>
    <w:rsid w:val="00EB06B6"/>
    <w:rsid w:val="00EB6F97"/>
    <w:rsid w:val="00EC67A6"/>
    <w:rsid w:val="00EC700A"/>
    <w:rsid w:val="00ED2E4A"/>
    <w:rsid w:val="00ED6474"/>
    <w:rsid w:val="00ED70A2"/>
    <w:rsid w:val="00EE0A8B"/>
    <w:rsid w:val="00EE108E"/>
    <w:rsid w:val="00EE225F"/>
    <w:rsid w:val="00EE67F2"/>
    <w:rsid w:val="00F033D0"/>
    <w:rsid w:val="00F078C4"/>
    <w:rsid w:val="00F10DEB"/>
    <w:rsid w:val="00F34620"/>
    <w:rsid w:val="00F36E61"/>
    <w:rsid w:val="00F50C13"/>
    <w:rsid w:val="00F51A5E"/>
    <w:rsid w:val="00F5635A"/>
    <w:rsid w:val="00F7588A"/>
    <w:rsid w:val="00F848AA"/>
    <w:rsid w:val="00F909E4"/>
    <w:rsid w:val="00FB4AB0"/>
    <w:rsid w:val="00FD2FD0"/>
    <w:rsid w:val="00FD6A69"/>
    <w:rsid w:val="00FE74F9"/>
    <w:rsid w:val="00FF0804"/>
    <w:rsid w:val="00FF1659"/>
    <w:rsid w:val="00FF4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B9DA71-FEFE-4965-92CA-2D12CD2A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bg-BG" w:eastAsia="bg-BG"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40" w:lineRule="auto"/>
    </w:pPr>
    <w:rPr>
      <w:sz w:val="20"/>
      <w:szCs w:val="20"/>
      <w:lang w:val="en-AU"/>
    </w:rPr>
  </w:style>
  <w:style w:type="paragraph" w:styleId="Heading1">
    <w:name w:val="heading 1"/>
    <w:basedOn w:val="Normal"/>
    <w:next w:val="Normal"/>
    <w:link w:val="Heading1Char"/>
    <w:uiPriority w:val="99"/>
    <w:qFormat/>
    <w:pPr>
      <w:keepNext/>
      <w:jc w:val="both"/>
      <w:outlineLvl w:val="0"/>
    </w:pPr>
    <w:rPr>
      <w:sz w:val="28"/>
      <w:szCs w:val="28"/>
      <w:lang w:val="bg-BG"/>
    </w:rPr>
  </w:style>
  <w:style w:type="paragraph" w:styleId="Heading2">
    <w:name w:val="heading 2"/>
    <w:basedOn w:val="Normal"/>
    <w:next w:val="Normal"/>
    <w:link w:val="Heading2Char"/>
    <w:uiPriority w:val="99"/>
    <w:qFormat/>
    <w:pPr>
      <w:keepNext/>
      <w:outlineLvl w:val="1"/>
    </w:pPr>
    <w:rPr>
      <w:b/>
      <w:bCs/>
      <w:sz w:val="28"/>
      <w:szCs w:val="28"/>
      <w:lang w:val="bg-BG"/>
    </w:rPr>
  </w:style>
  <w:style w:type="paragraph" w:styleId="Heading3">
    <w:name w:val="heading 3"/>
    <w:basedOn w:val="Normal"/>
    <w:next w:val="Normal"/>
    <w:link w:val="Heading3Char"/>
    <w:uiPriority w:val="99"/>
    <w:qFormat/>
    <w:pPr>
      <w:keepNext/>
      <w:ind w:left="2880" w:firstLine="720"/>
      <w:outlineLvl w:val="2"/>
    </w:pPr>
    <w:rPr>
      <w:b/>
      <w:bCs/>
      <w:sz w:val="28"/>
      <w:szCs w:val="28"/>
      <w:lang w:val="bg-BG"/>
    </w:rPr>
  </w:style>
  <w:style w:type="paragraph" w:styleId="Heading4">
    <w:name w:val="heading 4"/>
    <w:basedOn w:val="Normal"/>
    <w:next w:val="Normal"/>
    <w:link w:val="Heading4Char"/>
    <w:uiPriority w:val="99"/>
    <w:qFormat/>
    <w:pPr>
      <w:keepNext/>
      <w:ind w:left="3686"/>
      <w:outlineLvl w:val="3"/>
    </w:pPr>
    <w:rPr>
      <w:sz w:val="28"/>
      <w:szCs w:val="28"/>
      <w:lang w:val="bg-BG"/>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AU" w:eastAsia="bg-BG"/>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AU" w:eastAsia="bg-BG"/>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AU" w:eastAsia="bg-BG"/>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n-AU" w:eastAsia="bg-BG"/>
    </w:rPr>
  </w:style>
  <w:style w:type="paragraph" w:styleId="BodyText3">
    <w:name w:val="Body Text 3"/>
    <w:basedOn w:val="Normal"/>
    <w:link w:val="BodyText3Char"/>
    <w:uiPriority w:val="99"/>
    <w:pPr>
      <w:jc w:val="both"/>
    </w:pPr>
    <w:rPr>
      <w:sz w:val="28"/>
      <w:szCs w:val="28"/>
      <w:lang w:val="bg-BG"/>
    </w:rPr>
  </w:style>
  <w:style w:type="character" w:customStyle="1" w:styleId="BodyText3Char">
    <w:name w:val="Body Text 3 Char"/>
    <w:basedOn w:val="DefaultParagraphFont"/>
    <w:link w:val="BodyText3"/>
    <w:uiPriority w:val="99"/>
    <w:locked/>
    <w:rPr>
      <w:rFonts w:cs="Times New Roman"/>
      <w:sz w:val="16"/>
      <w:szCs w:val="16"/>
      <w:lang w:val="en-AU" w:eastAsia="bg-BG"/>
    </w:rPr>
  </w:style>
  <w:style w:type="paragraph" w:styleId="BodyTextIndent2">
    <w:name w:val="Body Text Indent 2"/>
    <w:basedOn w:val="Normal"/>
    <w:link w:val="BodyTextIndent2Char"/>
    <w:uiPriority w:val="99"/>
    <w:pPr>
      <w:ind w:left="3686"/>
    </w:pPr>
    <w:rPr>
      <w:sz w:val="28"/>
      <w:szCs w:val="28"/>
      <w:lang w:val="bg-BG"/>
    </w:rPr>
  </w:style>
  <w:style w:type="character" w:customStyle="1" w:styleId="BodyTextIndent2Char">
    <w:name w:val="Body Text Indent 2 Char"/>
    <w:basedOn w:val="DefaultParagraphFont"/>
    <w:link w:val="BodyTextIndent2"/>
    <w:uiPriority w:val="99"/>
    <w:semiHidden/>
    <w:locked/>
    <w:rPr>
      <w:rFonts w:cs="Times New Roman"/>
      <w:sz w:val="20"/>
      <w:szCs w:val="20"/>
      <w:lang w:val="en-AU" w:eastAsia="bg-BG"/>
    </w:rPr>
  </w:style>
  <w:style w:type="paragraph" w:styleId="BodyText">
    <w:name w:val="Body Text"/>
    <w:basedOn w:val="Normal"/>
    <w:link w:val="BodyTextChar"/>
    <w:uiPriority w:val="99"/>
    <w:rPr>
      <w:sz w:val="28"/>
      <w:szCs w:val="28"/>
      <w:lang w:val="bg-BG"/>
    </w:rPr>
  </w:style>
  <w:style w:type="character" w:customStyle="1" w:styleId="BodyTextChar">
    <w:name w:val="Body Text Char"/>
    <w:basedOn w:val="DefaultParagraphFont"/>
    <w:link w:val="BodyText"/>
    <w:uiPriority w:val="99"/>
    <w:semiHidden/>
    <w:locked/>
    <w:rPr>
      <w:rFonts w:cs="Times New Roman"/>
      <w:sz w:val="20"/>
      <w:szCs w:val="20"/>
      <w:lang w:val="en-AU" w:eastAsia="bg-BG"/>
    </w:rPr>
  </w:style>
  <w:style w:type="paragraph" w:styleId="BodyText2">
    <w:name w:val="Body Text 2"/>
    <w:basedOn w:val="Normal"/>
    <w:link w:val="BodyText2Char"/>
    <w:uiPriority w:val="99"/>
    <w:rPr>
      <w:b/>
      <w:bCs/>
      <w:sz w:val="28"/>
      <w:szCs w:val="28"/>
      <w:lang w:val="bg-BG"/>
    </w:rPr>
  </w:style>
  <w:style w:type="character" w:customStyle="1" w:styleId="BodyText2Char">
    <w:name w:val="Body Text 2 Char"/>
    <w:basedOn w:val="DefaultParagraphFont"/>
    <w:link w:val="BodyText2"/>
    <w:uiPriority w:val="99"/>
    <w:semiHidden/>
    <w:locked/>
    <w:rPr>
      <w:rFonts w:cs="Times New Roman"/>
      <w:sz w:val="20"/>
      <w:szCs w:val="20"/>
      <w:lang w:val="en-AU" w:eastAsia="bg-BG"/>
    </w:rPr>
  </w:style>
  <w:style w:type="paragraph" w:styleId="BalloonText">
    <w:name w:val="Balloon Text"/>
    <w:basedOn w:val="Normal"/>
    <w:link w:val="BalloonTextChar"/>
    <w:uiPriority w:val="99"/>
    <w:semiHidden/>
    <w:unhideWhenUsed/>
    <w:rsid w:val="000670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7076"/>
    <w:rPr>
      <w:rFonts w:ascii="Tahoma" w:hAnsi="Tahoma" w:cs="Tahoma"/>
      <w:sz w:val="16"/>
      <w:szCs w:val="16"/>
      <w:lang w:val="en-AU" w:eastAsia="x-none"/>
    </w:rPr>
  </w:style>
  <w:style w:type="paragraph" w:styleId="BodyTextIndent3">
    <w:name w:val="Body Text Indent 3"/>
    <w:basedOn w:val="Normal"/>
    <w:link w:val="BodyTextIndent3Char"/>
    <w:uiPriority w:val="99"/>
    <w:pPr>
      <w:ind w:firstLine="3686"/>
      <w:jc w:val="both"/>
    </w:pPr>
    <w:rPr>
      <w:sz w:val="28"/>
      <w:szCs w:val="28"/>
      <w:lang w:val="bg-BG"/>
    </w:rPr>
  </w:style>
  <w:style w:type="character" w:customStyle="1" w:styleId="BodyTextIndent3Char">
    <w:name w:val="Body Text Indent 3 Char"/>
    <w:basedOn w:val="DefaultParagraphFont"/>
    <w:link w:val="BodyTextIndent3"/>
    <w:uiPriority w:val="99"/>
    <w:locked/>
    <w:rPr>
      <w:rFonts w:cs="Times New Roman"/>
      <w:sz w:val="16"/>
      <w:szCs w:val="16"/>
      <w:lang w:val="en-AU" w:eastAsia="bg-BG"/>
    </w:rPr>
  </w:style>
  <w:style w:type="character" w:styleId="Emphasis">
    <w:name w:val="Emphasis"/>
    <w:basedOn w:val="DefaultParagraphFont"/>
    <w:uiPriority w:val="20"/>
    <w:qFormat/>
    <w:rsid w:val="003168ED"/>
    <w:rPr>
      <w:rFonts w:cs="Times New Roman"/>
      <w:i/>
    </w:rPr>
  </w:style>
  <w:style w:type="paragraph" w:styleId="NormalWeb">
    <w:name w:val="Normal (Web)"/>
    <w:basedOn w:val="Normal"/>
    <w:uiPriority w:val="99"/>
    <w:unhideWhenUsed/>
    <w:rsid w:val="00E44908"/>
    <w:pPr>
      <w:autoSpaceDE/>
      <w:autoSpaceDN/>
      <w:spacing w:before="100" w:beforeAutospacing="1" w:after="100" w:afterAutospacing="1"/>
    </w:pPr>
    <w:rPr>
      <w:sz w:val="24"/>
      <w:szCs w:val="24"/>
      <w:lang w:val="bg-BG"/>
    </w:rPr>
  </w:style>
  <w:style w:type="character" w:styleId="Strong">
    <w:name w:val="Strong"/>
    <w:basedOn w:val="DefaultParagraphFont"/>
    <w:uiPriority w:val="22"/>
    <w:qFormat/>
    <w:rsid w:val="00E44908"/>
    <w:rPr>
      <w:rFonts w:cs="Times New Roman"/>
      <w:b/>
    </w:rPr>
  </w:style>
  <w:style w:type="character" w:styleId="Hyperlink">
    <w:name w:val="Hyperlink"/>
    <w:basedOn w:val="DefaultParagraphFont"/>
    <w:uiPriority w:val="99"/>
    <w:unhideWhenUsed/>
    <w:rsid w:val="00E44908"/>
    <w:rPr>
      <w:rFonts w:cs="Times New Roman"/>
      <w:color w:val="0000FF"/>
      <w:u w:val="single"/>
    </w:rPr>
  </w:style>
  <w:style w:type="paragraph" w:styleId="NoSpacing">
    <w:name w:val="No Spacing"/>
    <w:uiPriority w:val="1"/>
    <w:qFormat/>
    <w:rsid w:val="00412637"/>
    <w:pPr>
      <w:autoSpaceDE w:val="0"/>
      <w:autoSpaceDN w:val="0"/>
      <w:spacing w:after="0" w:line="240" w:lineRule="auto"/>
    </w:pPr>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128065">
      <w:marLeft w:val="0"/>
      <w:marRight w:val="0"/>
      <w:marTop w:val="0"/>
      <w:marBottom w:val="0"/>
      <w:divBdr>
        <w:top w:val="none" w:sz="0" w:space="0" w:color="auto"/>
        <w:left w:val="none" w:sz="0" w:space="0" w:color="auto"/>
        <w:bottom w:val="none" w:sz="0" w:space="0" w:color="auto"/>
        <w:right w:val="none" w:sz="0" w:space="0" w:color="auto"/>
      </w:divBdr>
    </w:div>
    <w:div w:id="9171280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sko_stanev@abv.b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91373-4996-4163-B5F4-45CEE136D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4067</Words>
  <Characters>23185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ДО РАЙОНЕН СЪД – гр</vt:lpstr>
    </vt:vector>
  </TitlesOfParts>
  <Company>varna</Company>
  <LinksUpToDate>false</LinksUpToDate>
  <CharactersWithSpaces>27198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 РАЙОНЕН СЪД – гр</dc:title>
  <dc:subject/>
  <dc:creator>nasko   stanev</dc:creator>
  <cp:keywords/>
  <dc:description/>
  <cp:lastModifiedBy>Windows User</cp:lastModifiedBy>
  <cp:revision>2</cp:revision>
  <cp:lastPrinted>2025-12-11T12:44:00Z</cp:lastPrinted>
  <dcterms:created xsi:type="dcterms:W3CDTF">2026-04-24T10:54:00Z</dcterms:created>
  <dcterms:modified xsi:type="dcterms:W3CDTF">2026-04-24T10:54:00Z</dcterms:modified>
</cp:coreProperties>
</file>